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3F39" w:rsidRPr="00473F39" w:rsidRDefault="00473F39" w:rsidP="00473F39">
      <w:pPr>
        <w:pStyle w:val="1"/>
        <w:jc w:val="center"/>
        <w:rPr>
          <w:kern w:val="0"/>
        </w:rPr>
      </w:pPr>
      <w:r>
        <w:rPr>
          <w:rFonts w:hint="eastAsia"/>
          <w:kern w:val="0"/>
        </w:rPr>
        <w:t>《</w:t>
      </w:r>
      <w:r w:rsidRPr="00473F39">
        <w:rPr>
          <w:kern w:val="0"/>
        </w:rPr>
        <w:t>青少年法治教育大纲</w:t>
      </w:r>
      <w:r>
        <w:rPr>
          <w:rFonts w:hint="eastAsia"/>
          <w:kern w:val="0"/>
        </w:rPr>
        <w:t>》</w:t>
      </w:r>
    </w:p>
    <w:p w:rsidR="00473F39" w:rsidRPr="00473F39" w:rsidRDefault="00473F39" w:rsidP="00473F39">
      <w:pPr>
        <w:widowControl/>
        <w:shd w:val="clear" w:color="auto" w:fill="FFFFFF"/>
        <w:spacing w:line="360" w:lineRule="atLeast"/>
        <w:ind w:firstLine="480"/>
        <w:jc w:val="left"/>
        <w:rPr>
          <w:rFonts w:ascii="仿宋" w:eastAsia="仿宋" w:hAnsi="仿宋" w:cs="Arial"/>
          <w:color w:val="333333"/>
          <w:kern w:val="0"/>
          <w:sz w:val="32"/>
          <w:szCs w:val="32"/>
        </w:rPr>
      </w:pPr>
      <w:r w:rsidRPr="00473F39">
        <w:rPr>
          <w:rFonts w:ascii="仿宋" w:eastAsia="仿宋" w:hAnsi="仿宋" w:cs="Arial"/>
          <w:color w:val="333333"/>
          <w:kern w:val="0"/>
          <w:sz w:val="32"/>
          <w:szCs w:val="32"/>
        </w:rPr>
        <w:t>为深入贯彻党的十八届四中全会关于“将法治教育纳入国民教育体系，从青少年抓起，在中小学设立法治知识课程”的要求，在国民教育体系中系统规划和科学安排法治教育的目标定位、原则要求和实施路径，制定本大纲。</w:t>
      </w:r>
    </w:p>
    <w:p w:rsidR="00473F39" w:rsidRPr="00473F39" w:rsidRDefault="00473F39" w:rsidP="00473F39">
      <w:pPr>
        <w:widowControl/>
        <w:shd w:val="clear" w:color="auto" w:fill="FFFFFF"/>
        <w:spacing w:line="360" w:lineRule="atLeast"/>
        <w:ind w:firstLine="480"/>
        <w:jc w:val="left"/>
        <w:rPr>
          <w:rFonts w:ascii="仿宋" w:eastAsia="仿宋" w:hAnsi="仿宋" w:cs="Arial"/>
          <w:color w:val="333333"/>
          <w:kern w:val="0"/>
          <w:sz w:val="32"/>
          <w:szCs w:val="32"/>
        </w:rPr>
      </w:pPr>
      <w:r w:rsidRPr="00473F39">
        <w:rPr>
          <w:rFonts w:ascii="仿宋" w:eastAsia="仿宋" w:hAnsi="仿宋" w:cs="Arial"/>
          <w:color w:val="333333"/>
          <w:kern w:val="0"/>
          <w:sz w:val="32"/>
          <w:szCs w:val="32"/>
        </w:rPr>
        <w:t>一、青少年法治教育的重要性和紧迫性</w:t>
      </w:r>
    </w:p>
    <w:p w:rsidR="00473F39" w:rsidRPr="00473F39" w:rsidRDefault="00473F39" w:rsidP="00473F39">
      <w:pPr>
        <w:widowControl/>
        <w:shd w:val="clear" w:color="auto" w:fill="FFFFFF"/>
        <w:spacing w:line="360" w:lineRule="atLeast"/>
        <w:ind w:firstLine="480"/>
        <w:jc w:val="left"/>
        <w:rPr>
          <w:rFonts w:ascii="仿宋" w:eastAsia="仿宋" w:hAnsi="仿宋" w:cs="Arial"/>
          <w:color w:val="333333"/>
          <w:kern w:val="0"/>
          <w:sz w:val="32"/>
          <w:szCs w:val="32"/>
        </w:rPr>
      </w:pPr>
      <w:r w:rsidRPr="00473F39">
        <w:rPr>
          <w:rFonts w:ascii="仿宋" w:eastAsia="仿宋" w:hAnsi="仿宋" w:cs="Arial"/>
          <w:color w:val="333333"/>
          <w:kern w:val="0"/>
          <w:sz w:val="32"/>
          <w:szCs w:val="32"/>
        </w:rPr>
        <w:t>青少年是祖国的未来、民族的希望。加强青少年法治教育，使广大青少年学生从小树立法治观念，养成自觉守法、遇事找法、解决问题靠法的思维习惯和行为方式，是全面依法治国、加快建设社会主义法治国家的基础工程；是在青少年群体中深入开展社会主义核心价值观教育的重要途径；是全面贯彻党的教育方针，促进青少年健康成长、全面发展，培养社会主义合格公民的客观要求。</w:t>
      </w:r>
    </w:p>
    <w:p w:rsidR="00473F39" w:rsidRPr="00473F39" w:rsidRDefault="00473F39" w:rsidP="00473F39">
      <w:pPr>
        <w:widowControl/>
        <w:shd w:val="clear" w:color="auto" w:fill="FFFFFF"/>
        <w:spacing w:line="360" w:lineRule="atLeast"/>
        <w:ind w:firstLine="480"/>
        <w:jc w:val="left"/>
        <w:rPr>
          <w:rFonts w:ascii="仿宋" w:eastAsia="仿宋" w:hAnsi="仿宋" w:cs="Arial"/>
          <w:color w:val="333333"/>
          <w:kern w:val="0"/>
          <w:sz w:val="32"/>
          <w:szCs w:val="32"/>
        </w:rPr>
      </w:pPr>
      <w:r w:rsidRPr="00473F39">
        <w:rPr>
          <w:rFonts w:ascii="仿宋" w:eastAsia="仿宋" w:hAnsi="仿宋" w:cs="Arial"/>
          <w:color w:val="333333"/>
          <w:kern w:val="0"/>
          <w:sz w:val="32"/>
          <w:szCs w:val="32"/>
        </w:rPr>
        <w:t>长期以来，各有关部门、各级各类学校通过多种途径开展了形式多样的青少年法制宣传教育，广大青少年法律素质明显提高。但从总体上看，青少年法治教育仍存在着对其重要地位和作用认识不深刻、定位不够准确；法治教育缺乏整体规划，方式方法有待创新；学校法治教育的评价体系不健全，教育针对性和实效性不强;学校、社会、家庭多元参与的青少年法治教育网络还没有形成；师资、教育资源的保障机制尚不健全等问题。</w:t>
      </w:r>
    </w:p>
    <w:p w:rsidR="00473F39" w:rsidRPr="00473F39" w:rsidRDefault="00473F39" w:rsidP="00473F39">
      <w:pPr>
        <w:widowControl/>
        <w:shd w:val="clear" w:color="auto" w:fill="FFFFFF"/>
        <w:spacing w:line="360" w:lineRule="atLeast"/>
        <w:ind w:firstLine="480"/>
        <w:jc w:val="left"/>
        <w:rPr>
          <w:rFonts w:ascii="仿宋" w:eastAsia="仿宋" w:hAnsi="仿宋" w:cs="Arial"/>
          <w:color w:val="333333"/>
          <w:kern w:val="0"/>
          <w:sz w:val="32"/>
          <w:szCs w:val="32"/>
        </w:rPr>
      </w:pPr>
      <w:r w:rsidRPr="00473F39">
        <w:rPr>
          <w:rFonts w:ascii="仿宋" w:eastAsia="仿宋" w:hAnsi="仿宋" w:cs="Arial"/>
          <w:color w:val="333333"/>
          <w:kern w:val="0"/>
          <w:sz w:val="32"/>
          <w:szCs w:val="32"/>
        </w:rPr>
        <w:lastRenderedPageBreak/>
        <w:t>建设社会主义法治国家的宏伟目标，对加强和改善青少年法治教育提出了现实而迫切的要求，当前和今后一段时间，要高度重视青少年法治教育工作，加快完成法治教育从一般的普法活动到学校教育的重要内容，从传授法律知识到培育法治观念、法律意识的转变，完善工作机制，加大工作力度，将法治教育全面纳入国民教育体系，创新青少年法治教育的形式与内容，着力提高系统化、科学化水平，切实增强教育的针对性与实效性。</w:t>
      </w:r>
    </w:p>
    <w:p w:rsidR="00473F39" w:rsidRPr="00473F39" w:rsidRDefault="00473F39" w:rsidP="00473F39">
      <w:pPr>
        <w:widowControl/>
        <w:shd w:val="clear" w:color="auto" w:fill="FFFFFF"/>
        <w:spacing w:line="360" w:lineRule="atLeast"/>
        <w:ind w:firstLine="480"/>
        <w:jc w:val="left"/>
        <w:rPr>
          <w:rFonts w:ascii="仿宋" w:eastAsia="仿宋" w:hAnsi="仿宋" w:cs="Arial"/>
          <w:color w:val="333333"/>
          <w:kern w:val="0"/>
          <w:sz w:val="32"/>
          <w:szCs w:val="32"/>
        </w:rPr>
      </w:pPr>
      <w:r w:rsidRPr="00473F39">
        <w:rPr>
          <w:rFonts w:ascii="仿宋" w:eastAsia="仿宋" w:hAnsi="仿宋" w:cs="Arial"/>
          <w:color w:val="333333"/>
          <w:kern w:val="0"/>
          <w:sz w:val="32"/>
          <w:szCs w:val="32"/>
        </w:rPr>
        <w:t>二、青少年法治教育的指导思想和工作要求</w:t>
      </w:r>
    </w:p>
    <w:p w:rsidR="00473F39" w:rsidRPr="00473F39" w:rsidRDefault="00473F39" w:rsidP="00473F39">
      <w:pPr>
        <w:widowControl/>
        <w:shd w:val="clear" w:color="auto" w:fill="FFFFFF"/>
        <w:spacing w:line="360" w:lineRule="atLeast"/>
        <w:ind w:firstLine="480"/>
        <w:jc w:val="left"/>
        <w:rPr>
          <w:rFonts w:ascii="仿宋" w:eastAsia="仿宋" w:hAnsi="仿宋" w:cs="Arial"/>
          <w:color w:val="333333"/>
          <w:kern w:val="0"/>
          <w:sz w:val="32"/>
          <w:szCs w:val="32"/>
        </w:rPr>
      </w:pPr>
      <w:r w:rsidRPr="00473F39">
        <w:rPr>
          <w:rFonts w:ascii="仿宋" w:eastAsia="仿宋" w:hAnsi="仿宋" w:cs="Arial"/>
          <w:color w:val="333333"/>
          <w:kern w:val="0"/>
          <w:sz w:val="32"/>
          <w:szCs w:val="32"/>
        </w:rPr>
        <w:t>（一）指导思想</w:t>
      </w:r>
    </w:p>
    <w:p w:rsidR="00473F39" w:rsidRPr="00473F39" w:rsidRDefault="00473F39" w:rsidP="00473F39">
      <w:pPr>
        <w:widowControl/>
        <w:shd w:val="clear" w:color="auto" w:fill="FFFFFF"/>
        <w:spacing w:line="360" w:lineRule="atLeast"/>
        <w:ind w:firstLine="480"/>
        <w:jc w:val="left"/>
        <w:rPr>
          <w:rFonts w:ascii="仿宋" w:eastAsia="仿宋" w:hAnsi="仿宋" w:cs="Arial"/>
          <w:color w:val="333333"/>
          <w:kern w:val="0"/>
          <w:sz w:val="32"/>
          <w:szCs w:val="32"/>
        </w:rPr>
      </w:pPr>
      <w:r w:rsidRPr="00473F39">
        <w:rPr>
          <w:rFonts w:ascii="仿宋" w:eastAsia="仿宋" w:hAnsi="仿宋" w:cs="Arial"/>
          <w:color w:val="333333"/>
          <w:kern w:val="0"/>
          <w:sz w:val="32"/>
          <w:szCs w:val="32"/>
        </w:rPr>
        <w:t>开展青少年法治教育，要高举中国特色社会主义伟大旗帜，以邓小平理论、“三个代表”重要思想、科学发展观为指导，深入贯彻习近平总书记系列重要讲话精神，全面贯彻党的教育方针，以培育和践行社会主义核心价值观为主线，以宪法教育为核心，把法治教育融入学校教育的各个阶段，全面提高青少年法治观念和法律意识，使尊法学法守法用法成为青少年的共同追求和自觉行动。</w:t>
      </w:r>
    </w:p>
    <w:p w:rsidR="00473F39" w:rsidRPr="00473F39" w:rsidRDefault="00473F39" w:rsidP="00473F39">
      <w:pPr>
        <w:widowControl/>
        <w:shd w:val="clear" w:color="auto" w:fill="FFFFFF"/>
        <w:spacing w:line="360" w:lineRule="atLeast"/>
        <w:ind w:firstLine="480"/>
        <w:jc w:val="left"/>
        <w:rPr>
          <w:rFonts w:ascii="仿宋" w:eastAsia="仿宋" w:hAnsi="仿宋" w:cs="Arial"/>
          <w:color w:val="333333"/>
          <w:kern w:val="0"/>
          <w:sz w:val="32"/>
          <w:szCs w:val="32"/>
        </w:rPr>
      </w:pPr>
      <w:r w:rsidRPr="00473F39">
        <w:rPr>
          <w:rFonts w:ascii="仿宋" w:eastAsia="仿宋" w:hAnsi="仿宋" w:cs="Arial"/>
          <w:color w:val="333333"/>
          <w:kern w:val="0"/>
          <w:sz w:val="32"/>
          <w:szCs w:val="32"/>
        </w:rPr>
        <w:t>（二）工作要求</w:t>
      </w:r>
    </w:p>
    <w:p w:rsidR="00473F39" w:rsidRPr="00473F39" w:rsidRDefault="00473F39" w:rsidP="00473F39">
      <w:pPr>
        <w:widowControl/>
        <w:shd w:val="clear" w:color="auto" w:fill="FFFFFF"/>
        <w:spacing w:line="360" w:lineRule="atLeast"/>
        <w:ind w:firstLine="480"/>
        <w:jc w:val="left"/>
        <w:rPr>
          <w:rFonts w:ascii="仿宋" w:eastAsia="仿宋" w:hAnsi="仿宋" w:cs="Arial"/>
          <w:color w:val="333333"/>
          <w:kern w:val="0"/>
          <w:sz w:val="32"/>
          <w:szCs w:val="32"/>
        </w:rPr>
      </w:pPr>
      <w:r w:rsidRPr="00473F39">
        <w:rPr>
          <w:rFonts w:ascii="仿宋" w:eastAsia="仿宋" w:hAnsi="仿宋" w:cs="Arial"/>
          <w:color w:val="333333"/>
          <w:kern w:val="0"/>
          <w:sz w:val="32"/>
          <w:szCs w:val="32"/>
        </w:rPr>
        <w:t>——以社会主义核心价值观为主线。法治教育要与道德教育相结合，注重以法治精神和法律规范弘扬社会主义核心价值观，以良法善治传导正确的价值导向，把法律的约束力量、底线意识与道德教育的感化力量、提升精神紧密结合，</w:t>
      </w:r>
      <w:r w:rsidRPr="00473F39">
        <w:rPr>
          <w:rFonts w:ascii="仿宋" w:eastAsia="仿宋" w:hAnsi="仿宋" w:cs="Arial"/>
          <w:color w:val="333333"/>
          <w:kern w:val="0"/>
          <w:sz w:val="32"/>
          <w:szCs w:val="32"/>
        </w:rPr>
        <w:lastRenderedPageBreak/>
        <w:t>使青少年理解法治的道德底蕴，牢固树立规则意识、诚信观念、契约精神,尊崇公序良俗，实现法治的育人功能。</w:t>
      </w:r>
    </w:p>
    <w:p w:rsidR="00473F39" w:rsidRPr="00473F39" w:rsidRDefault="00473F39" w:rsidP="00473F39">
      <w:pPr>
        <w:widowControl/>
        <w:shd w:val="clear" w:color="auto" w:fill="FFFFFF"/>
        <w:spacing w:line="360" w:lineRule="atLeast"/>
        <w:ind w:firstLine="480"/>
        <w:jc w:val="left"/>
        <w:rPr>
          <w:rFonts w:ascii="仿宋" w:eastAsia="仿宋" w:hAnsi="仿宋" w:cs="Arial"/>
          <w:color w:val="333333"/>
          <w:kern w:val="0"/>
          <w:sz w:val="32"/>
          <w:szCs w:val="32"/>
        </w:rPr>
      </w:pPr>
      <w:r w:rsidRPr="00473F39">
        <w:rPr>
          <w:rFonts w:ascii="仿宋" w:eastAsia="仿宋" w:hAnsi="仿宋" w:cs="Arial"/>
          <w:color w:val="333333"/>
          <w:kern w:val="0"/>
          <w:sz w:val="32"/>
          <w:szCs w:val="32"/>
        </w:rPr>
        <w:t>——以宪法教育为核心，以权利义务教育为本位。法治教育要以宪法教育和公民基本权利义务教育为重点，覆盖各教育阶段，形成层次递进、结构合理、螺旋上升的法治教育体系。要将宪法教育贯穿始终，培养和增强青少年的国家观念和公民意识；将权利义务教育贯穿始终，使青少年牢固树立有权利就有义务、有权力就有责任的观念。</w:t>
      </w:r>
    </w:p>
    <w:p w:rsidR="00473F39" w:rsidRPr="00473F39" w:rsidRDefault="00473F39" w:rsidP="00473F39">
      <w:pPr>
        <w:widowControl/>
        <w:shd w:val="clear" w:color="auto" w:fill="FFFFFF"/>
        <w:spacing w:line="360" w:lineRule="atLeast"/>
        <w:ind w:firstLine="480"/>
        <w:jc w:val="left"/>
        <w:rPr>
          <w:rFonts w:ascii="仿宋" w:eastAsia="仿宋" w:hAnsi="仿宋" w:cs="Arial"/>
          <w:color w:val="333333"/>
          <w:kern w:val="0"/>
          <w:sz w:val="32"/>
          <w:szCs w:val="32"/>
        </w:rPr>
      </w:pPr>
      <w:r w:rsidRPr="00473F39">
        <w:rPr>
          <w:rFonts w:ascii="仿宋" w:eastAsia="仿宋" w:hAnsi="仿宋" w:cs="Arial"/>
          <w:color w:val="333333"/>
          <w:kern w:val="0"/>
          <w:sz w:val="32"/>
          <w:szCs w:val="32"/>
        </w:rPr>
        <w:t>——以贴近青少年实际、提高教育效果为目的。法治教育要遵循青少年身心发展规律，贴近青少年生活实际，科学安排教学内容，合理确定教学重点和方法，注重知行统一，坚持落细落小落实；要更多采取实践式、体验式、参与式等教学方式，与法治事件、现实案例、常见法律问题紧密结合，注重内容的鲜活，注重学生的参与、互动、思辨，创新形式，切实提高法治教育的质量和实效。</w:t>
      </w:r>
    </w:p>
    <w:p w:rsidR="00473F39" w:rsidRPr="00473F39" w:rsidRDefault="00473F39" w:rsidP="00473F39">
      <w:pPr>
        <w:widowControl/>
        <w:shd w:val="clear" w:color="auto" w:fill="FFFFFF"/>
        <w:spacing w:line="360" w:lineRule="atLeast"/>
        <w:ind w:firstLine="480"/>
        <w:jc w:val="left"/>
        <w:rPr>
          <w:rFonts w:ascii="仿宋" w:eastAsia="仿宋" w:hAnsi="仿宋" w:cs="Arial"/>
          <w:color w:val="333333"/>
          <w:kern w:val="0"/>
          <w:sz w:val="32"/>
          <w:szCs w:val="32"/>
        </w:rPr>
      </w:pPr>
      <w:r w:rsidRPr="00473F39">
        <w:rPr>
          <w:rFonts w:ascii="仿宋" w:eastAsia="仿宋" w:hAnsi="仿宋" w:cs="Arial"/>
          <w:color w:val="333333"/>
          <w:kern w:val="0"/>
          <w:sz w:val="32"/>
          <w:szCs w:val="32"/>
        </w:rPr>
        <w:t>——以构建系统完整的法治教育体系为途径。法治教育要从小抓起，贯穿学校教育的各个阶段。要充分发挥课堂教学的主渠道作用，深入挖掘各门学科蕴含的法治教育内涵，注重发挥课外活动、社会实践和网络文化的重要作用，加强政府部门、学校、社会、家庭之间的协调配合，形成校内校外、课内课外、网上网下相结合的教育合力。</w:t>
      </w:r>
    </w:p>
    <w:p w:rsidR="00473F39" w:rsidRPr="00473F39" w:rsidRDefault="00473F39" w:rsidP="00473F39">
      <w:pPr>
        <w:widowControl/>
        <w:shd w:val="clear" w:color="auto" w:fill="FFFFFF"/>
        <w:spacing w:line="360" w:lineRule="atLeast"/>
        <w:ind w:firstLine="480"/>
        <w:jc w:val="left"/>
        <w:rPr>
          <w:rFonts w:ascii="仿宋" w:eastAsia="仿宋" w:hAnsi="仿宋" w:cs="Arial"/>
          <w:color w:val="333333"/>
          <w:kern w:val="0"/>
          <w:sz w:val="32"/>
          <w:szCs w:val="32"/>
        </w:rPr>
      </w:pPr>
      <w:r w:rsidRPr="00473F39">
        <w:rPr>
          <w:rFonts w:ascii="仿宋" w:eastAsia="仿宋" w:hAnsi="仿宋" w:cs="Arial"/>
          <w:color w:val="333333"/>
          <w:kern w:val="0"/>
          <w:sz w:val="32"/>
          <w:szCs w:val="32"/>
        </w:rPr>
        <w:t>三、青少年法治教育的目标</w:t>
      </w:r>
    </w:p>
    <w:p w:rsidR="00473F39" w:rsidRPr="00473F39" w:rsidRDefault="00473F39" w:rsidP="00473F39">
      <w:pPr>
        <w:widowControl/>
        <w:shd w:val="clear" w:color="auto" w:fill="FFFFFF"/>
        <w:spacing w:line="360" w:lineRule="atLeast"/>
        <w:ind w:firstLine="480"/>
        <w:jc w:val="left"/>
        <w:rPr>
          <w:rFonts w:ascii="仿宋" w:eastAsia="仿宋" w:hAnsi="仿宋" w:cs="Arial"/>
          <w:color w:val="333333"/>
          <w:kern w:val="0"/>
          <w:sz w:val="32"/>
          <w:szCs w:val="32"/>
        </w:rPr>
      </w:pPr>
      <w:r w:rsidRPr="00473F39">
        <w:rPr>
          <w:rFonts w:ascii="仿宋" w:eastAsia="仿宋" w:hAnsi="仿宋" w:cs="Arial"/>
          <w:color w:val="333333"/>
          <w:kern w:val="0"/>
          <w:sz w:val="32"/>
          <w:szCs w:val="32"/>
        </w:rPr>
        <w:lastRenderedPageBreak/>
        <w:t>（一）总体目标</w:t>
      </w:r>
    </w:p>
    <w:p w:rsidR="00473F39" w:rsidRPr="00473F39" w:rsidRDefault="00473F39" w:rsidP="00473F39">
      <w:pPr>
        <w:widowControl/>
        <w:shd w:val="clear" w:color="auto" w:fill="FFFFFF"/>
        <w:spacing w:line="360" w:lineRule="atLeast"/>
        <w:ind w:firstLine="480"/>
        <w:jc w:val="left"/>
        <w:rPr>
          <w:rFonts w:ascii="仿宋" w:eastAsia="仿宋" w:hAnsi="仿宋" w:cs="Arial"/>
          <w:color w:val="333333"/>
          <w:kern w:val="0"/>
          <w:sz w:val="32"/>
          <w:szCs w:val="32"/>
        </w:rPr>
      </w:pPr>
      <w:r w:rsidRPr="00473F39">
        <w:rPr>
          <w:rFonts w:ascii="仿宋" w:eastAsia="仿宋" w:hAnsi="仿宋" w:cs="Arial"/>
          <w:color w:val="333333"/>
          <w:kern w:val="0"/>
          <w:sz w:val="32"/>
          <w:szCs w:val="32"/>
        </w:rPr>
        <w:t>以社会主义核心价值观为引领，普及法治知识，养成守法意识，使青少年了解、掌握个人成长和参与社会生活必需的法律常识和制度、明晰行为规则，自觉尊法、守法；规范行为习惯，培育法治观念，增强青少年依法规范自身行为、分辨是非、运用法律方法维护自身权益、通过法律途径参与国家和社会生活的意识和能力；践行法治理念，树立法治信仰，引导青少年参与法治实践，形成对社会主义法治道路的价值认同、制度认同，成为社会主义法治的忠实崇尚者、自觉遵守者、坚定捍卫者。</w:t>
      </w:r>
    </w:p>
    <w:p w:rsidR="00473F39" w:rsidRPr="00473F39" w:rsidRDefault="00473F39" w:rsidP="00473F39">
      <w:pPr>
        <w:widowControl/>
        <w:shd w:val="clear" w:color="auto" w:fill="FFFFFF"/>
        <w:spacing w:line="360" w:lineRule="atLeast"/>
        <w:ind w:firstLine="480"/>
        <w:jc w:val="left"/>
        <w:rPr>
          <w:rFonts w:ascii="仿宋" w:eastAsia="仿宋" w:hAnsi="仿宋" w:cs="Arial"/>
          <w:color w:val="333333"/>
          <w:kern w:val="0"/>
          <w:sz w:val="32"/>
          <w:szCs w:val="32"/>
        </w:rPr>
      </w:pPr>
      <w:r w:rsidRPr="00473F39">
        <w:rPr>
          <w:rFonts w:ascii="仿宋" w:eastAsia="仿宋" w:hAnsi="仿宋" w:cs="Arial"/>
          <w:color w:val="333333"/>
          <w:kern w:val="0"/>
          <w:sz w:val="32"/>
          <w:szCs w:val="32"/>
        </w:rPr>
        <w:t>（二）阶段目标</w:t>
      </w:r>
    </w:p>
    <w:p w:rsidR="00473F39" w:rsidRPr="00473F39" w:rsidRDefault="00473F39" w:rsidP="00473F39">
      <w:pPr>
        <w:widowControl/>
        <w:shd w:val="clear" w:color="auto" w:fill="FFFFFF"/>
        <w:spacing w:line="360" w:lineRule="atLeast"/>
        <w:ind w:firstLine="480"/>
        <w:jc w:val="left"/>
        <w:rPr>
          <w:rFonts w:ascii="仿宋" w:eastAsia="仿宋" w:hAnsi="仿宋" w:cs="Arial"/>
          <w:color w:val="333333"/>
          <w:kern w:val="0"/>
          <w:sz w:val="32"/>
          <w:szCs w:val="32"/>
        </w:rPr>
      </w:pPr>
      <w:r w:rsidRPr="00473F39">
        <w:rPr>
          <w:rFonts w:ascii="仿宋" w:eastAsia="仿宋" w:hAnsi="仿宋" w:cs="Arial"/>
          <w:color w:val="333333"/>
          <w:kern w:val="0"/>
          <w:sz w:val="32"/>
          <w:szCs w:val="32"/>
        </w:rPr>
        <w:t>1．义务教育阶段。使学生初步了解公民的基本权利义务、重要法治理念与原则，初步了解个人成长和参与社会生活必须的基本法律常识；初步树立法治意识，养成规则意识和尊法守法的行为习惯，初步具备依法维护自身权益、参与社会生活的意识和能力，为培育法治观念、树立法治信仰奠定基础。</w:t>
      </w:r>
    </w:p>
    <w:p w:rsidR="00473F39" w:rsidRPr="00473F39" w:rsidRDefault="00473F39" w:rsidP="00473F39">
      <w:pPr>
        <w:widowControl/>
        <w:shd w:val="clear" w:color="auto" w:fill="FFFFFF"/>
        <w:spacing w:line="360" w:lineRule="atLeast"/>
        <w:ind w:firstLine="480"/>
        <w:jc w:val="left"/>
        <w:rPr>
          <w:rFonts w:ascii="仿宋" w:eastAsia="仿宋" w:hAnsi="仿宋" w:cs="Arial"/>
          <w:color w:val="333333"/>
          <w:kern w:val="0"/>
          <w:sz w:val="32"/>
          <w:szCs w:val="32"/>
        </w:rPr>
      </w:pPr>
      <w:r w:rsidRPr="00473F39">
        <w:rPr>
          <w:rFonts w:ascii="仿宋" w:eastAsia="仿宋" w:hAnsi="仿宋" w:cs="Arial"/>
          <w:color w:val="333333"/>
          <w:kern w:val="0"/>
          <w:sz w:val="32"/>
          <w:szCs w:val="32"/>
        </w:rPr>
        <w:t>其中，小学阶段，着重普及宪法常识，养成守法意识和行为习惯，让学生感知生活中的法、身边的法，培育学生的国家观念、规则意识、诚信观念和遵纪守法的行为习惯。初中阶段，使学生初步了解个人成长和参与社会生活必备的基本法律常识，进一步强化守法意识、公民意识、权利与义务</w:t>
      </w:r>
      <w:r w:rsidRPr="00473F39">
        <w:rPr>
          <w:rFonts w:ascii="仿宋" w:eastAsia="仿宋" w:hAnsi="仿宋" w:cs="Arial"/>
          <w:color w:val="333333"/>
          <w:kern w:val="0"/>
          <w:sz w:val="32"/>
          <w:szCs w:val="32"/>
        </w:rPr>
        <w:lastRenderedPageBreak/>
        <w:t>相统一观念、程序思维，初步建立宪法法律至上、民主法治等理念，初步具备运用法律知识辨别是非的能力，初步具备依法维护自身合法权益、参与社会生活的能力。</w:t>
      </w:r>
    </w:p>
    <w:p w:rsidR="00473F39" w:rsidRPr="00473F39" w:rsidRDefault="00473F39" w:rsidP="00473F39">
      <w:pPr>
        <w:widowControl/>
        <w:shd w:val="clear" w:color="auto" w:fill="FFFFFF"/>
        <w:spacing w:line="360" w:lineRule="atLeast"/>
        <w:ind w:firstLine="480"/>
        <w:jc w:val="left"/>
        <w:rPr>
          <w:rFonts w:ascii="仿宋" w:eastAsia="仿宋" w:hAnsi="仿宋" w:cs="Arial"/>
          <w:color w:val="333333"/>
          <w:kern w:val="0"/>
          <w:sz w:val="32"/>
          <w:szCs w:val="32"/>
        </w:rPr>
      </w:pPr>
      <w:r w:rsidRPr="00473F39">
        <w:rPr>
          <w:rFonts w:ascii="仿宋" w:eastAsia="仿宋" w:hAnsi="仿宋" w:cs="Arial"/>
          <w:color w:val="333333"/>
          <w:kern w:val="0"/>
          <w:sz w:val="32"/>
          <w:szCs w:val="32"/>
        </w:rPr>
        <w:t>2．高中教育阶段。使学生较为全面地了解中国特色社会主义法律体系的基本框架、基本制度以及法律常识，强化守法意识，增强法治观念，牢固树立有权利就有义务的观念，初步具备参与法治实践、正确维护自身权利的能力。</w:t>
      </w:r>
    </w:p>
    <w:p w:rsidR="00473F39" w:rsidRPr="00473F39" w:rsidRDefault="00473F39" w:rsidP="00473F39">
      <w:pPr>
        <w:widowControl/>
        <w:shd w:val="clear" w:color="auto" w:fill="FFFFFF"/>
        <w:spacing w:line="360" w:lineRule="atLeast"/>
        <w:ind w:firstLine="480"/>
        <w:jc w:val="left"/>
        <w:rPr>
          <w:rFonts w:ascii="仿宋" w:eastAsia="仿宋" w:hAnsi="仿宋" w:cs="Arial"/>
          <w:color w:val="333333"/>
          <w:kern w:val="0"/>
          <w:sz w:val="32"/>
          <w:szCs w:val="32"/>
        </w:rPr>
      </w:pPr>
      <w:r w:rsidRPr="00473F39">
        <w:rPr>
          <w:rFonts w:ascii="仿宋" w:eastAsia="仿宋" w:hAnsi="仿宋" w:cs="Arial"/>
          <w:color w:val="333333"/>
          <w:kern w:val="0"/>
          <w:sz w:val="32"/>
          <w:szCs w:val="32"/>
        </w:rPr>
        <w:t>3．高等教育阶段。进一步深化对法治理念、法治原则、重要法律概念的认识与理解，基本掌握公民常用法律知识，基本具备以法治思维和法治方式维护自身权利、参与社会公共事务、化解矛盾纠纷的能力，牢固树立法治观念，认识全面依法治国的重大意义，坚定走中国特色社会主义法治道路的理想和信念。</w:t>
      </w:r>
    </w:p>
    <w:p w:rsidR="00473F39" w:rsidRPr="00473F39" w:rsidRDefault="00473F39" w:rsidP="00473F39">
      <w:pPr>
        <w:widowControl/>
        <w:shd w:val="clear" w:color="auto" w:fill="FFFFFF"/>
        <w:spacing w:line="360" w:lineRule="atLeast"/>
        <w:ind w:firstLine="480"/>
        <w:jc w:val="left"/>
        <w:rPr>
          <w:rFonts w:ascii="仿宋" w:eastAsia="仿宋" w:hAnsi="仿宋" w:cs="Arial"/>
          <w:color w:val="333333"/>
          <w:kern w:val="0"/>
          <w:sz w:val="32"/>
          <w:szCs w:val="32"/>
        </w:rPr>
      </w:pPr>
      <w:r w:rsidRPr="00473F39">
        <w:rPr>
          <w:rFonts w:ascii="仿宋" w:eastAsia="仿宋" w:hAnsi="仿宋" w:cs="Arial"/>
          <w:color w:val="333333"/>
          <w:kern w:val="0"/>
          <w:sz w:val="32"/>
          <w:szCs w:val="32"/>
        </w:rPr>
        <w:t>四、青少年法治教育的内容</w:t>
      </w:r>
    </w:p>
    <w:p w:rsidR="00473F39" w:rsidRPr="00473F39" w:rsidRDefault="00473F39" w:rsidP="00473F39">
      <w:pPr>
        <w:widowControl/>
        <w:shd w:val="clear" w:color="auto" w:fill="FFFFFF"/>
        <w:spacing w:line="360" w:lineRule="atLeast"/>
        <w:ind w:firstLine="480"/>
        <w:jc w:val="left"/>
        <w:rPr>
          <w:rFonts w:ascii="仿宋" w:eastAsia="仿宋" w:hAnsi="仿宋" w:cs="Arial"/>
          <w:color w:val="333333"/>
          <w:kern w:val="0"/>
          <w:sz w:val="32"/>
          <w:szCs w:val="32"/>
        </w:rPr>
      </w:pPr>
      <w:r w:rsidRPr="00473F39">
        <w:rPr>
          <w:rFonts w:ascii="仿宋" w:eastAsia="仿宋" w:hAnsi="仿宋" w:cs="Arial"/>
          <w:color w:val="333333"/>
          <w:kern w:val="0"/>
          <w:sz w:val="32"/>
          <w:szCs w:val="32"/>
        </w:rPr>
        <w:t>（一）总体内容</w:t>
      </w:r>
    </w:p>
    <w:p w:rsidR="00473F39" w:rsidRPr="00473F39" w:rsidRDefault="00473F39" w:rsidP="00473F39">
      <w:pPr>
        <w:widowControl/>
        <w:shd w:val="clear" w:color="auto" w:fill="FFFFFF"/>
        <w:spacing w:line="360" w:lineRule="atLeast"/>
        <w:ind w:firstLine="480"/>
        <w:jc w:val="left"/>
        <w:rPr>
          <w:rFonts w:ascii="仿宋" w:eastAsia="仿宋" w:hAnsi="仿宋" w:cs="Arial"/>
          <w:color w:val="333333"/>
          <w:kern w:val="0"/>
          <w:sz w:val="32"/>
          <w:szCs w:val="32"/>
        </w:rPr>
      </w:pPr>
      <w:r w:rsidRPr="00473F39">
        <w:rPr>
          <w:rFonts w:ascii="仿宋" w:eastAsia="仿宋" w:hAnsi="仿宋" w:cs="Arial"/>
          <w:color w:val="333333"/>
          <w:kern w:val="0"/>
          <w:sz w:val="32"/>
          <w:szCs w:val="32"/>
        </w:rPr>
        <w:t>青少年法治教育要以法律常识、法治理念、法治原则、法律制度为核心，围绕青少年的身心特点和成长需求，结合青少年与家庭、学校、社会、国家的关系，分阶段、系统安排公民基本权利义务、家庭关系、社会活动、公共生活、行政管理、司法制度、国家机构等领域的主要法律法规以及我国签署加入的重要国际公约的核心内容；按不同的层次和深度，将自由、平等、公正、民主、法治等理念，宪法法律至</w:t>
      </w:r>
      <w:r w:rsidRPr="00473F39">
        <w:rPr>
          <w:rFonts w:ascii="仿宋" w:eastAsia="仿宋" w:hAnsi="仿宋" w:cs="Arial"/>
          <w:color w:val="333333"/>
          <w:kern w:val="0"/>
          <w:sz w:val="32"/>
          <w:szCs w:val="32"/>
        </w:rPr>
        <w:lastRenderedPageBreak/>
        <w:t>上、权利保障、权力制约、程序正义等法治原则，立法、执法、司法以及权利救济等法律制度，与法律常识教育相结合，在不同学段的教学内容中统筹安排、层次递进。</w:t>
      </w:r>
    </w:p>
    <w:p w:rsidR="00473F39" w:rsidRPr="00473F39" w:rsidRDefault="00473F39" w:rsidP="00473F39">
      <w:pPr>
        <w:widowControl/>
        <w:shd w:val="clear" w:color="auto" w:fill="FFFFFF"/>
        <w:spacing w:line="360" w:lineRule="atLeast"/>
        <w:ind w:firstLine="480"/>
        <w:jc w:val="left"/>
        <w:rPr>
          <w:rFonts w:ascii="仿宋" w:eastAsia="仿宋" w:hAnsi="仿宋" w:cs="Arial"/>
          <w:color w:val="333333"/>
          <w:kern w:val="0"/>
          <w:sz w:val="32"/>
          <w:szCs w:val="32"/>
        </w:rPr>
      </w:pPr>
      <w:r w:rsidRPr="00473F39">
        <w:rPr>
          <w:rFonts w:ascii="仿宋" w:eastAsia="仿宋" w:hAnsi="仿宋" w:cs="Arial"/>
          <w:color w:val="333333"/>
          <w:kern w:val="0"/>
          <w:sz w:val="32"/>
          <w:szCs w:val="32"/>
        </w:rPr>
        <w:t>（二）分学段的教学内容与要求</w:t>
      </w:r>
    </w:p>
    <w:p w:rsidR="00473F39" w:rsidRPr="00473F39" w:rsidRDefault="00473F39" w:rsidP="00473F39">
      <w:pPr>
        <w:widowControl/>
        <w:shd w:val="clear" w:color="auto" w:fill="FFFFFF"/>
        <w:spacing w:line="360" w:lineRule="atLeast"/>
        <w:ind w:firstLine="480"/>
        <w:jc w:val="left"/>
        <w:rPr>
          <w:rFonts w:ascii="仿宋" w:eastAsia="仿宋" w:hAnsi="仿宋" w:cs="Arial"/>
          <w:color w:val="333333"/>
          <w:kern w:val="0"/>
          <w:sz w:val="32"/>
          <w:szCs w:val="32"/>
        </w:rPr>
      </w:pPr>
      <w:r w:rsidRPr="00473F39">
        <w:rPr>
          <w:rFonts w:ascii="仿宋" w:eastAsia="仿宋" w:hAnsi="仿宋" w:cs="Arial"/>
          <w:color w:val="333333"/>
          <w:kern w:val="0"/>
          <w:sz w:val="32"/>
          <w:szCs w:val="32"/>
        </w:rPr>
        <w:t>1.义务教育阶段</w:t>
      </w:r>
    </w:p>
    <w:p w:rsidR="00473F39" w:rsidRPr="00473F39" w:rsidRDefault="00473F39" w:rsidP="00473F39">
      <w:pPr>
        <w:widowControl/>
        <w:shd w:val="clear" w:color="auto" w:fill="FFFFFF"/>
        <w:spacing w:line="360" w:lineRule="atLeast"/>
        <w:ind w:firstLine="480"/>
        <w:jc w:val="left"/>
        <w:rPr>
          <w:rFonts w:ascii="仿宋" w:eastAsia="仿宋" w:hAnsi="仿宋" w:cs="Arial"/>
          <w:color w:val="333333"/>
          <w:kern w:val="0"/>
          <w:sz w:val="32"/>
          <w:szCs w:val="32"/>
        </w:rPr>
      </w:pPr>
      <w:r w:rsidRPr="00473F39">
        <w:rPr>
          <w:rFonts w:ascii="仿宋" w:eastAsia="仿宋" w:hAnsi="仿宋" w:cs="Arial"/>
          <w:color w:val="333333"/>
          <w:kern w:val="0"/>
          <w:sz w:val="32"/>
          <w:szCs w:val="32"/>
        </w:rPr>
        <w:t>以基础性的行为规则和法律常识为主，侧重法治意识、尊法守法行为习惯的养成教育。要注重教学内容和方式的形象、生动，贴近学生实际，利用案例教学、实践教学，从生活实践中提炼案例，注重将核心理念、重要概念与学生生活实践能够接触的事件相结合，与学生的理解能力相适应。主要分阶段实施以下内容:</w:t>
      </w:r>
    </w:p>
    <w:p w:rsidR="00473F39" w:rsidRPr="00473F39" w:rsidRDefault="00473F39" w:rsidP="00473F39">
      <w:pPr>
        <w:widowControl/>
        <w:shd w:val="clear" w:color="auto" w:fill="FFFFFF"/>
        <w:spacing w:line="360" w:lineRule="atLeast"/>
        <w:ind w:firstLine="480"/>
        <w:jc w:val="left"/>
        <w:rPr>
          <w:rFonts w:ascii="仿宋" w:eastAsia="仿宋" w:hAnsi="仿宋" w:cs="Arial"/>
          <w:color w:val="333333"/>
          <w:kern w:val="0"/>
          <w:sz w:val="32"/>
          <w:szCs w:val="32"/>
        </w:rPr>
      </w:pPr>
      <w:r w:rsidRPr="00473F39">
        <w:rPr>
          <w:rFonts w:ascii="仿宋" w:eastAsia="仿宋" w:hAnsi="仿宋" w:cs="Arial"/>
          <w:color w:val="333333"/>
          <w:kern w:val="0"/>
          <w:sz w:val="32"/>
          <w:szCs w:val="32"/>
        </w:rPr>
        <w:t>小学低年级（1-2年级）</w:t>
      </w:r>
    </w:p>
    <w:p w:rsidR="00473F39" w:rsidRPr="00473F39" w:rsidRDefault="00473F39" w:rsidP="00473F39">
      <w:pPr>
        <w:widowControl/>
        <w:shd w:val="clear" w:color="auto" w:fill="FFFFFF"/>
        <w:spacing w:line="360" w:lineRule="atLeast"/>
        <w:ind w:firstLine="480"/>
        <w:jc w:val="left"/>
        <w:rPr>
          <w:rFonts w:ascii="仿宋" w:eastAsia="仿宋" w:hAnsi="仿宋" w:cs="Arial"/>
          <w:color w:val="333333"/>
          <w:kern w:val="0"/>
          <w:sz w:val="32"/>
          <w:szCs w:val="32"/>
        </w:rPr>
      </w:pPr>
      <w:r w:rsidRPr="00473F39">
        <w:rPr>
          <w:rFonts w:ascii="仿宋" w:eastAsia="仿宋" w:hAnsi="仿宋" w:cs="Arial"/>
          <w:color w:val="333333"/>
          <w:kern w:val="0"/>
          <w:sz w:val="32"/>
          <w:szCs w:val="32"/>
        </w:rPr>
        <w:t>认知国家象征及标志。初步建立国家、国籍、公民的概念，初步建立对家庭关系的法律认识。初步建立规则意识，初步理解遵守规则、公平竞争、规则公平的意义与要求。初步建立法律面前人人平等的观念。了解消防安全知识、基本交通规则，知晓常用公共服务电话。初步了解自然，爱护动植物，为节约资源、保护环境做力所能及的事。</w:t>
      </w:r>
    </w:p>
    <w:p w:rsidR="00473F39" w:rsidRPr="00473F39" w:rsidRDefault="00473F39" w:rsidP="00473F39">
      <w:pPr>
        <w:widowControl/>
        <w:shd w:val="clear" w:color="auto" w:fill="FFFFFF"/>
        <w:spacing w:line="360" w:lineRule="atLeast"/>
        <w:ind w:firstLine="480"/>
        <w:jc w:val="left"/>
        <w:rPr>
          <w:rFonts w:ascii="仿宋" w:eastAsia="仿宋" w:hAnsi="仿宋" w:cs="Arial"/>
          <w:color w:val="333333"/>
          <w:kern w:val="0"/>
          <w:sz w:val="32"/>
          <w:szCs w:val="32"/>
        </w:rPr>
      </w:pPr>
      <w:r w:rsidRPr="00473F39">
        <w:rPr>
          <w:rFonts w:ascii="仿宋" w:eastAsia="仿宋" w:hAnsi="仿宋" w:cs="Arial"/>
          <w:color w:val="333333"/>
          <w:kern w:val="0"/>
          <w:sz w:val="32"/>
          <w:szCs w:val="32"/>
        </w:rPr>
        <w:t>小学高年级（3-6年级）</w:t>
      </w:r>
    </w:p>
    <w:p w:rsidR="00473F39" w:rsidRPr="00473F39" w:rsidRDefault="00473F39" w:rsidP="00473F39">
      <w:pPr>
        <w:widowControl/>
        <w:shd w:val="clear" w:color="auto" w:fill="FFFFFF"/>
        <w:spacing w:line="360" w:lineRule="atLeast"/>
        <w:ind w:firstLine="480"/>
        <w:jc w:val="left"/>
        <w:rPr>
          <w:rFonts w:ascii="仿宋" w:eastAsia="仿宋" w:hAnsi="仿宋" w:cs="Arial"/>
          <w:color w:val="333333"/>
          <w:kern w:val="0"/>
          <w:sz w:val="32"/>
          <w:szCs w:val="32"/>
        </w:rPr>
      </w:pPr>
      <w:r w:rsidRPr="00473F39">
        <w:rPr>
          <w:rFonts w:ascii="仿宋" w:eastAsia="仿宋" w:hAnsi="仿宋" w:cs="Arial"/>
          <w:color w:val="333333"/>
          <w:kern w:val="0"/>
          <w:sz w:val="32"/>
          <w:szCs w:val="32"/>
        </w:rPr>
        <w:t>建立对宪法的法律地位和权威的初步认知。了解人民代表大会制度，初步认知主要国家机构，国家主权与领土，认知国防的意义，增强民族团结意识。</w:t>
      </w:r>
    </w:p>
    <w:p w:rsidR="00473F39" w:rsidRPr="00473F39" w:rsidRDefault="00473F39" w:rsidP="00473F39">
      <w:pPr>
        <w:widowControl/>
        <w:shd w:val="clear" w:color="auto" w:fill="FFFFFF"/>
        <w:spacing w:line="360" w:lineRule="atLeast"/>
        <w:ind w:firstLine="480"/>
        <w:jc w:val="left"/>
        <w:rPr>
          <w:rFonts w:ascii="仿宋" w:eastAsia="仿宋" w:hAnsi="仿宋" w:cs="Arial"/>
          <w:color w:val="333333"/>
          <w:kern w:val="0"/>
          <w:sz w:val="32"/>
          <w:szCs w:val="32"/>
        </w:rPr>
      </w:pPr>
      <w:r w:rsidRPr="00473F39">
        <w:rPr>
          <w:rFonts w:ascii="仿宋" w:eastAsia="仿宋" w:hAnsi="仿宋" w:cs="Arial"/>
          <w:color w:val="333333"/>
          <w:kern w:val="0"/>
          <w:sz w:val="32"/>
          <w:szCs w:val="32"/>
        </w:rPr>
        <w:lastRenderedPageBreak/>
        <w:t>初步了解公民的基本权利和义务，简要认知重要民事权利，了解法律对未成年人的特定保护；初步理解权利行使规则，树立依法维权意识，树立有权利就有义务的观念，建立对校园欺凌行为的认知和防范意识。</w:t>
      </w:r>
    </w:p>
    <w:p w:rsidR="00473F39" w:rsidRPr="00473F39" w:rsidRDefault="00473F39" w:rsidP="00473F39">
      <w:pPr>
        <w:widowControl/>
        <w:shd w:val="clear" w:color="auto" w:fill="FFFFFF"/>
        <w:spacing w:line="360" w:lineRule="atLeast"/>
        <w:ind w:firstLine="480"/>
        <w:jc w:val="left"/>
        <w:rPr>
          <w:rFonts w:ascii="仿宋" w:eastAsia="仿宋" w:hAnsi="仿宋" w:cs="Arial"/>
          <w:color w:val="333333"/>
          <w:kern w:val="0"/>
          <w:sz w:val="32"/>
          <w:szCs w:val="32"/>
        </w:rPr>
      </w:pPr>
      <w:r w:rsidRPr="00473F39">
        <w:rPr>
          <w:rFonts w:ascii="仿宋" w:eastAsia="仿宋" w:hAnsi="仿宋" w:cs="Arial"/>
          <w:color w:val="333333"/>
          <w:kern w:val="0"/>
          <w:sz w:val="32"/>
          <w:szCs w:val="32"/>
        </w:rPr>
        <w:t>了解制定规则要遵循一定的程序，进一步树立规则意识，遵守公共生活规则。初步了解合同以及合同的履行，理解诚实守信和友善的价值与意义。</w:t>
      </w:r>
    </w:p>
    <w:p w:rsidR="00473F39" w:rsidRPr="00473F39" w:rsidRDefault="00473F39" w:rsidP="00473F39">
      <w:pPr>
        <w:widowControl/>
        <w:shd w:val="clear" w:color="auto" w:fill="FFFFFF"/>
        <w:spacing w:line="360" w:lineRule="atLeast"/>
        <w:ind w:firstLine="480"/>
        <w:jc w:val="left"/>
        <w:rPr>
          <w:rFonts w:ascii="仿宋" w:eastAsia="仿宋" w:hAnsi="仿宋" w:cs="Arial"/>
          <w:color w:val="333333"/>
          <w:kern w:val="0"/>
          <w:sz w:val="32"/>
          <w:szCs w:val="32"/>
        </w:rPr>
      </w:pPr>
      <w:r w:rsidRPr="00473F39">
        <w:rPr>
          <w:rFonts w:ascii="仿宋" w:eastAsia="仿宋" w:hAnsi="仿宋" w:cs="Arial"/>
          <w:color w:val="333333"/>
          <w:kern w:val="0"/>
          <w:sz w:val="32"/>
          <w:szCs w:val="32"/>
        </w:rPr>
        <w:t>初步了解消费者权益保护、道路交通、环境保护、消防安全、禁毒、食品安全等生活常用法律的基本规则。</w:t>
      </w:r>
    </w:p>
    <w:p w:rsidR="00473F39" w:rsidRPr="00473F39" w:rsidRDefault="00473F39" w:rsidP="00473F39">
      <w:pPr>
        <w:widowControl/>
        <w:shd w:val="clear" w:color="auto" w:fill="FFFFFF"/>
        <w:spacing w:line="360" w:lineRule="atLeast"/>
        <w:ind w:firstLine="480"/>
        <w:jc w:val="left"/>
        <w:rPr>
          <w:rFonts w:ascii="仿宋" w:eastAsia="仿宋" w:hAnsi="仿宋" w:cs="Arial"/>
          <w:color w:val="333333"/>
          <w:kern w:val="0"/>
          <w:sz w:val="32"/>
          <w:szCs w:val="32"/>
        </w:rPr>
      </w:pPr>
      <w:r w:rsidRPr="00473F39">
        <w:rPr>
          <w:rFonts w:ascii="仿宋" w:eastAsia="仿宋" w:hAnsi="仿宋" w:cs="Arial"/>
          <w:color w:val="333333"/>
          <w:kern w:val="0"/>
          <w:sz w:val="32"/>
          <w:szCs w:val="32"/>
        </w:rPr>
        <w:t>初步认知未成年人能够理解和常见的违法和犯罪行为及其危害和要承担的法律责任。</w:t>
      </w:r>
    </w:p>
    <w:p w:rsidR="00473F39" w:rsidRPr="00473F39" w:rsidRDefault="00473F39" w:rsidP="00473F39">
      <w:pPr>
        <w:widowControl/>
        <w:shd w:val="clear" w:color="auto" w:fill="FFFFFF"/>
        <w:spacing w:line="360" w:lineRule="atLeast"/>
        <w:ind w:firstLine="480"/>
        <w:jc w:val="left"/>
        <w:rPr>
          <w:rFonts w:ascii="仿宋" w:eastAsia="仿宋" w:hAnsi="仿宋" w:cs="Arial"/>
          <w:color w:val="333333"/>
          <w:kern w:val="0"/>
          <w:sz w:val="32"/>
          <w:szCs w:val="32"/>
        </w:rPr>
      </w:pPr>
      <w:r w:rsidRPr="00473F39">
        <w:rPr>
          <w:rFonts w:ascii="仿宋" w:eastAsia="仿宋" w:hAnsi="仿宋" w:cs="Arial"/>
          <w:color w:val="333333"/>
          <w:kern w:val="0"/>
          <w:sz w:val="32"/>
          <w:szCs w:val="32"/>
        </w:rPr>
        <w:t>初步了解司法制度，了解法院、检察院、律师的功能与作用。</w:t>
      </w:r>
    </w:p>
    <w:p w:rsidR="00473F39" w:rsidRPr="00473F39" w:rsidRDefault="00473F39" w:rsidP="00473F39">
      <w:pPr>
        <w:widowControl/>
        <w:shd w:val="clear" w:color="auto" w:fill="FFFFFF"/>
        <w:spacing w:line="360" w:lineRule="atLeast"/>
        <w:ind w:firstLine="480"/>
        <w:jc w:val="left"/>
        <w:rPr>
          <w:rFonts w:ascii="仿宋" w:eastAsia="仿宋" w:hAnsi="仿宋" w:cs="Arial"/>
          <w:color w:val="333333"/>
          <w:kern w:val="0"/>
          <w:sz w:val="32"/>
          <w:szCs w:val="32"/>
        </w:rPr>
      </w:pPr>
      <w:r w:rsidRPr="00473F39">
        <w:rPr>
          <w:rFonts w:ascii="仿宋" w:eastAsia="仿宋" w:hAnsi="仿宋" w:cs="Arial"/>
          <w:color w:val="333333"/>
          <w:kern w:val="0"/>
          <w:sz w:val="32"/>
          <w:szCs w:val="32"/>
        </w:rPr>
        <w:t>知道我国加入的一些重要国际组织和国际公约。</w:t>
      </w:r>
    </w:p>
    <w:p w:rsidR="00473F39" w:rsidRPr="00473F39" w:rsidRDefault="00473F39" w:rsidP="00473F39">
      <w:pPr>
        <w:widowControl/>
        <w:shd w:val="clear" w:color="auto" w:fill="FFFFFF"/>
        <w:spacing w:line="360" w:lineRule="atLeast"/>
        <w:ind w:firstLine="480"/>
        <w:jc w:val="left"/>
        <w:rPr>
          <w:rFonts w:ascii="仿宋" w:eastAsia="仿宋" w:hAnsi="仿宋" w:cs="Arial"/>
          <w:color w:val="333333"/>
          <w:kern w:val="0"/>
          <w:sz w:val="32"/>
          <w:szCs w:val="32"/>
        </w:rPr>
      </w:pPr>
      <w:r w:rsidRPr="00473F39">
        <w:rPr>
          <w:rFonts w:ascii="仿宋" w:eastAsia="仿宋" w:hAnsi="仿宋" w:cs="Arial"/>
          <w:color w:val="333333"/>
          <w:kern w:val="0"/>
          <w:sz w:val="32"/>
          <w:szCs w:val="32"/>
        </w:rPr>
        <w:t>初中阶段（7-9年级）</w:t>
      </w:r>
    </w:p>
    <w:p w:rsidR="00473F39" w:rsidRPr="00473F39" w:rsidRDefault="00473F39" w:rsidP="00473F39">
      <w:pPr>
        <w:widowControl/>
        <w:shd w:val="clear" w:color="auto" w:fill="FFFFFF"/>
        <w:spacing w:line="360" w:lineRule="atLeast"/>
        <w:ind w:firstLine="480"/>
        <w:jc w:val="left"/>
        <w:rPr>
          <w:rFonts w:ascii="仿宋" w:eastAsia="仿宋" w:hAnsi="仿宋" w:cs="Arial"/>
          <w:color w:val="333333"/>
          <w:kern w:val="0"/>
          <w:sz w:val="32"/>
          <w:szCs w:val="32"/>
        </w:rPr>
      </w:pPr>
      <w:r w:rsidRPr="00473F39">
        <w:rPr>
          <w:rFonts w:ascii="仿宋" w:eastAsia="仿宋" w:hAnsi="仿宋" w:cs="Arial"/>
          <w:color w:val="333333"/>
          <w:kern w:val="0"/>
          <w:sz w:val="32"/>
          <w:szCs w:val="32"/>
        </w:rPr>
        <w:t>进一步深化宪法教育。了解国家基本制度，强化国家认同。初步了解政府依法行政的基本原则，了解重要国家机构的职权。认知国家尊重和保障人权的意义。加深对公民基本权利和义务的认识。</w:t>
      </w:r>
    </w:p>
    <w:p w:rsidR="00473F39" w:rsidRPr="00473F39" w:rsidRDefault="00473F39" w:rsidP="00473F39">
      <w:pPr>
        <w:widowControl/>
        <w:shd w:val="clear" w:color="auto" w:fill="FFFFFF"/>
        <w:spacing w:line="360" w:lineRule="atLeast"/>
        <w:ind w:firstLine="480"/>
        <w:jc w:val="left"/>
        <w:rPr>
          <w:rFonts w:ascii="仿宋" w:eastAsia="仿宋" w:hAnsi="仿宋" w:cs="Arial"/>
          <w:color w:val="333333"/>
          <w:kern w:val="0"/>
          <w:sz w:val="32"/>
          <w:szCs w:val="32"/>
        </w:rPr>
      </w:pPr>
      <w:r w:rsidRPr="00473F39">
        <w:rPr>
          <w:rFonts w:ascii="仿宋" w:eastAsia="仿宋" w:hAnsi="仿宋" w:cs="Arial"/>
          <w:color w:val="333333"/>
          <w:kern w:val="0"/>
          <w:sz w:val="32"/>
          <w:szCs w:val="32"/>
        </w:rPr>
        <w:t>了解民事法律活动的基本原则。了解合同和违约责任，树立诚信意识和契约精神。初步了解物权的概念，加深对知识产权的认识，理解保护知识产权的意义。了解有关民事侵</w:t>
      </w:r>
      <w:r w:rsidRPr="00473F39">
        <w:rPr>
          <w:rFonts w:ascii="仿宋" w:eastAsia="仿宋" w:hAnsi="仿宋" w:cs="Arial"/>
          <w:color w:val="333333"/>
          <w:kern w:val="0"/>
          <w:sz w:val="32"/>
          <w:szCs w:val="32"/>
        </w:rPr>
        <w:lastRenderedPageBreak/>
        <w:t>权行为的法律规范和基本原则，认识与学生生活实践相关的民事侵权行为（校园伤害事故等）。了解劳动权利及其保障原则，以及教育、社会保险等相关方面的法律规定。</w:t>
      </w:r>
    </w:p>
    <w:p w:rsidR="00473F39" w:rsidRPr="00473F39" w:rsidRDefault="00473F39" w:rsidP="00473F39">
      <w:pPr>
        <w:widowControl/>
        <w:shd w:val="clear" w:color="auto" w:fill="FFFFFF"/>
        <w:spacing w:line="360" w:lineRule="atLeast"/>
        <w:ind w:firstLine="480"/>
        <w:jc w:val="left"/>
        <w:rPr>
          <w:rFonts w:ascii="仿宋" w:eastAsia="仿宋" w:hAnsi="仿宋" w:cs="Arial"/>
          <w:color w:val="333333"/>
          <w:kern w:val="0"/>
          <w:sz w:val="32"/>
          <w:szCs w:val="32"/>
        </w:rPr>
      </w:pPr>
      <w:r w:rsidRPr="00473F39">
        <w:rPr>
          <w:rFonts w:ascii="仿宋" w:eastAsia="仿宋" w:hAnsi="仿宋" w:cs="Arial"/>
          <w:color w:val="333333"/>
          <w:kern w:val="0"/>
          <w:sz w:val="32"/>
          <w:szCs w:val="32"/>
        </w:rPr>
        <w:t>初步了解政府运行的法治原则，了解治安、道路交通、消防、环境保护、国家安全、公共卫生、教育、税收等公共事务的法律原则，初步形成依法参与社会公共事务的意识。</w:t>
      </w:r>
    </w:p>
    <w:p w:rsidR="00473F39" w:rsidRPr="00473F39" w:rsidRDefault="00473F39" w:rsidP="00473F39">
      <w:pPr>
        <w:widowControl/>
        <w:shd w:val="clear" w:color="auto" w:fill="FFFFFF"/>
        <w:spacing w:line="360" w:lineRule="atLeast"/>
        <w:ind w:firstLine="480"/>
        <w:jc w:val="left"/>
        <w:rPr>
          <w:rFonts w:ascii="仿宋" w:eastAsia="仿宋" w:hAnsi="仿宋" w:cs="Arial"/>
          <w:color w:val="333333"/>
          <w:kern w:val="0"/>
          <w:sz w:val="32"/>
          <w:szCs w:val="32"/>
        </w:rPr>
      </w:pPr>
      <w:r w:rsidRPr="00473F39">
        <w:rPr>
          <w:rFonts w:ascii="仿宋" w:eastAsia="仿宋" w:hAnsi="仿宋" w:cs="Arial"/>
          <w:color w:val="333333"/>
          <w:kern w:val="0"/>
          <w:sz w:val="32"/>
          <w:szCs w:val="32"/>
        </w:rPr>
        <w:t>加深对社会生活中常见违法行为的认知，强化法律责任意识，巩固守法观念。了解犯罪行为的特征、刑罚种类，建立对校园暴力等青少年常见违法犯罪行为的防范意识和应对能力；初步认知罪刑法定、无罪推定等原则，正当防卫、紧急避险等概念。</w:t>
      </w:r>
    </w:p>
    <w:p w:rsidR="00473F39" w:rsidRPr="00473F39" w:rsidRDefault="00473F39" w:rsidP="00473F39">
      <w:pPr>
        <w:widowControl/>
        <w:shd w:val="clear" w:color="auto" w:fill="FFFFFF"/>
        <w:spacing w:line="360" w:lineRule="atLeast"/>
        <w:ind w:firstLine="480"/>
        <w:jc w:val="left"/>
        <w:rPr>
          <w:rFonts w:ascii="仿宋" w:eastAsia="仿宋" w:hAnsi="仿宋" w:cs="Arial"/>
          <w:color w:val="333333"/>
          <w:kern w:val="0"/>
          <w:sz w:val="32"/>
          <w:szCs w:val="32"/>
        </w:rPr>
      </w:pPr>
      <w:r w:rsidRPr="00473F39">
        <w:rPr>
          <w:rFonts w:ascii="仿宋" w:eastAsia="仿宋" w:hAnsi="仿宋" w:cs="Arial"/>
          <w:color w:val="333333"/>
          <w:kern w:val="0"/>
          <w:sz w:val="32"/>
          <w:szCs w:val="32"/>
        </w:rPr>
        <w:t>初步了解我国司法制度的基本原则，建立尊重司法的意识。初步理解程序正义在实现法治中的作用，建立依法处理纠纷，理性维护权利的意识。</w:t>
      </w:r>
    </w:p>
    <w:p w:rsidR="00473F39" w:rsidRPr="00473F39" w:rsidRDefault="00473F39" w:rsidP="00473F39">
      <w:pPr>
        <w:widowControl/>
        <w:shd w:val="clear" w:color="auto" w:fill="FFFFFF"/>
        <w:spacing w:line="360" w:lineRule="atLeast"/>
        <w:ind w:firstLine="480"/>
        <w:jc w:val="left"/>
        <w:rPr>
          <w:rFonts w:ascii="仿宋" w:eastAsia="仿宋" w:hAnsi="仿宋" w:cs="Arial"/>
          <w:color w:val="333333"/>
          <w:kern w:val="0"/>
          <w:sz w:val="32"/>
          <w:szCs w:val="32"/>
        </w:rPr>
      </w:pPr>
      <w:r w:rsidRPr="00473F39">
        <w:rPr>
          <w:rFonts w:ascii="仿宋" w:eastAsia="仿宋" w:hAnsi="仿宋" w:cs="Arial"/>
          <w:color w:val="333333"/>
          <w:kern w:val="0"/>
          <w:sz w:val="32"/>
          <w:szCs w:val="32"/>
        </w:rPr>
        <w:t>2．高中教育阶段</w:t>
      </w:r>
    </w:p>
    <w:p w:rsidR="00473F39" w:rsidRPr="00473F39" w:rsidRDefault="00473F39" w:rsidP="00473F39">
      <w:pPr>
        <w:widowControl/>
        <w:shd w:val="clear" w:color="auto" w:fill="FFFFFF"/>
        <w:spacing w:line="360" w:lineRule="atLeast"/>
        <w:ind w:firstLine="480"/>
        <w:jc w:val="left"/>
        <w:rPr>
          <w:rFonts w:ascii="仿宋" w:eastAsia="仿宋" w:hAnsi="仿宋" w:cs="Arial"/>
          <w:color w:val="333333"/>
          <w:kern w:val="0"/>
          <w:sz w:val="32"/>
          <w:szCs w:val="32"/>
        </w:rPr>
      </w:pPr>
      <w:r w:rsidRPr="00473F39">
        <w:rPr>
          <w:rFonts w:ascii="仿宋" w:eastAsia="仿宋" w:hAnsi="仿宋" w:cs="Arial"/>
          <w:color w:val="333333"/>
          <w:kern w:val="0"/>
          <w:sz w:val="32"/>
          <w:szCs w:val="32"/>
        </w:rPr>
        <w:t>在义务教育阶段教学内容的基础上，根据学生成长需要和认知能力的发展，全面拓展法律常识、法律制度的内容，有针对性地增加重要的法律知识；加大法治原则、法律理念的教学深度，注重增加教育教学的实践性、参与性和思辨性，结合现实案例、法治实践，着重引导学生理解、认同法律背后的价值、宗旨，注重法治意识的培养。主要实施以下内容：</w:t>
      </w:r>
    </w:p>
    <w:p w:rsidR="00473F39" w:rsidRPr="00473F39" w:rsidRDefault="00473F39" w:rsidP="00473F39">
      <w:pPr>
        <w:widowControl/>
        <w:shd w:val="clear" w:color="auto" w:fill="FFFFFF"/>
        <w:spacing w:line="360" w:lineRule="atLeast"/>
        <w:ind w:firstLine="480"/>
        <w:jc w:val="left"/>
        <w:rPr>
          <w:rFonts w:ascii="仿宋" w:eastAsia="仿宋" w:hAnsi="仿宋" w:cs="Arial"/>
          <w:color w:val="333333"/>
          <w:kern w:val="0"/>
          <w:sz w:val="32"/>
          <w:szCs w:val="32"/>
        </w:rPr>
      </w:pPr>
      <w:r w:rsidRPr="00473F39">
        <w:rPr>
          <w:rFonts w:ascii="仿宋" w:eastAsia="仿宋" w:hAnsi="仿宋" w:cs="Arial"/>
          <w:color w:val="333333"/>
          <w:kern w:val="0"/>
          <w:sz w:val="32"/>
          <w:szCs w:val="32"/>
        </w:rPr>
        <w:lastRenderedPageBreak/>
        <w:t>了解我国社会主义法律体系的构成；理解法的特征与作用，法治的内涵与精神，初步形成对中国特色社会主义法治道路的认同。加深对宪法的地位、功能和价值的认识，明晰宪法原则，深入理解宪法所确立的国家基本制度，加深对公民基本权利与基本义务的认知，加深对重要法治原则的理解，了解选举制度和重要法律规定，认知法治与民主的关系。了解宪法实施及其监督的程序与机制。</w:t>
      </w:r>
    </w:p>
    <w:p w:rsidR="00473F39" w:rsidRPr="00473F39" w:rsidRDefault="00473F39" w:rsidP="00473F39">
      <w:pPr>
        <w:widowControl/>
        <w:shd w:val="clear" w:color="auto" w:fill="FFFFFF"/>
        <w:spacing w:line="360" w:lineRule="atLeast"/>
        <w:ind w:firstLine="480"/>
        <w:jc w:val="left"/>
        <w:rPr>
          <w:rFonts w:ascii="仿宋" w:eastAsia="仿宋" w:hAnsi="仿宋" w:cs="Arial"/>
          <w:color w:val="333333"/>
          <w:kern w:val="0"/>
          <w:sz w:val="32"/>
          <w:szCs w:val="32"/>
        </w:rPr>
      </w:pPr>
      <w:r w:rsidRPr="00473F39">
        <w:rPr>
          <w:rFonts w:ascii="仿宋" w:eastAsia="仿宋" w:hAnsi="仿宋" w:cs="Arial"/>
          <w:color w:val="333333"/>
          <w:kern w:val="0"/>
          <w:sz w:val="32"/>
          <w:szCs w:val="32"/>
        </w:rPr>
        <w:t>理解民事活动的基本法律原则和核心概念，了解物权的法律概念与基本规则，树立尊重所有权的观念，进一步了解合同订立与履行的法律规则，深化对诚信原则的认识。了解知识产权保护的意义和法律规则。简要了解侵权责任的原则、概念。全面认知家庭、婚姻、教育、劳动、继承等与学生个人成长相关的法律关系。了解与生活密切相关的行政法律中的重要规则，认知和理解政府行政管理的法治原则，建立权力受法律制约，有权力就有责任的观念。理解刑法的运行规则，了解犯罪构成以及罪刑法定等基本原则。了解保障人权的重要性及其含义，理解法治与权利保障的关系。</w:t>
      </w:r>
    </w:p>
    <w:p w:rsidR="00473F39" w:rsidRPr="00473F39" w:rsidRDefault="00473F39" w:rsidP="00473F39">
      <w:pPr>
        <w:widowControl/>
        <w:shd w:val="clear" w:color="auto" w:fill="FFFFFF"/>
        <w:spacing w:line="360" w:lineRule="atLeast"/>
        <w:ind w:firstLine="480"/>
        <w:jc w:val="left"/>
        <w:rPr>
          <w:rFonts w:ascii="仿宋" w:eastAsia="仿宋" w:hAnsi="仿宋" w:cs="Arial"/>
          <w:color w:val="333333"/>
          <w:kern w:val="0"/>
          <w:sz w:val="32"/>
          <w:szCs w:val="32"/>
        </w:rPr>
      </w:pPr>
      <w:r w:rsidRPr="00473F39">
        <w:rPr>
          <w:rFonts w:ascii="仿宋" w:eastAsia="仿宋" w:hAnsi="仿宋" w:cs="Arial"/>
          <w:color w:val="333333"/>
          <w:kern w:val="0"/>
          <w:sz w:val="32"/>
          <w:szCs w:val="32"/>
        </w:rPr>
        <w:t>认知民事、行政、刑事方面的法律责任，深化守法意识。了解诉讼制度的基本原则，以及调解、仲裁、行政复议等多元化纠纷解决机制，建立对正当程序原则的认识，树立理性表达诉求、依法维护权益的意识。了解人民法院、人民检察院的机构设置与职能，理解法官、检察官对维护司法公正的</w:t>
      </w:r>
      <w:r w:rsidRPr="00473F39">
        <w:rPr>
          <w:rFonts w:ascii="仿宋" w:eastAsia="仿宋" w:hAnsi="仿宋" w:cs="Arial"/>
          <w:color w:val="333333"/>
          <w:kern w:val="0"/>
          <w:sz w:val="32"/>
          <w:szCs w:val="32"/>
        </w:rPr>
        <w:lastRenderedPageBreak/>
        <w:t>价值。了解律师的资格条件、业务范围和权利义务，理解律师维护社会正义的价值。</w:t>
      </w:r>
    </w:p>
    <w:p w:rsidR="00473F39" w:rsidRPr="00473F39" w:rsidRDefault="00473F39" w:rsidP="00473F39">
      <w:pPr>
        <w:widowControl/>
        <w:shd w:val="clear" w:color="auto" w:fill="FFFFFF"/>
        <w:spacing w:line="360" w:lineRule="atLeast"/>
        <w:ind w:firstLine="480"/>
        <w:jc w:val="left"/>
        <w:rPr>
          <w:rFonts w:ascii="仿宋" w:eastAsia="仿宋" w:hAnsi="仿宋" w:cs="Arial"/>
          <w:color w:val="333333"/>
          <w:kern w:val="0"/>
          <w:sz w:val="32"/>
          <w:szCs w:val="32"/>
        </w:rPr>
      </w:pPr>
      <w:r w:rsidRPr="00473F39">
        <w:rPr>
          <w:rFonts w:ascii="仿宋" w:eastAsia="仿宋" w:hAnsi="仿宋" w:cs="Arial"/>
          <w:color w:val="333333"/>
          <w:kern w:val="0"/>
          <w:sz w:val="32"/>
          <w:szCs w:val="32"/>
        </w:rPr>
        <w:t>了解国际法的基本原则，我国签署加入儿童权利公约、残疾人权利公约等主要国际公约的基本内容。</w:t>
      </w:r>
    </w:p>
    <w:p w:rsidR="00473F39" w:rsidRPr="00473F39" w:rsidRDefault="00473F39" w:rsidP="00473F39">
      <w:pPr>
        <w:widowControl/>
        <w:shd w:val="clear" w:color="auto" w:fill="FFFFFF"/>
        <w:spacing w:line="360" w:lineRule="atLeast"/>
        <w:ind w:firstLine="480"/>
        <w:jc w:val="left"/>
        <w:rPr>
          <w:rFonts w:ascii="仿宋" w:eastAsia="仿宋" w:hAnsi="仿宋" w:cs="Arial"/>
          <w:color w:val="333333"/>
          <w:kern w:val="0"/>
          <w:sz w:val="32"/>
          <w:szCs w:val="32"/>
        </w:rPr>
      </w:pPr>
      <w:r w:rsidRPr="00473F39">
        <w:rPr>
          <w:rFonts w:ascii="仿宋" w:eastAsia="仿宋" w:hAnsi="仿宋" w:cs="Arial"/>
          <w:color w:val="333333"/>
          <w:kern w:val="0"/>
          <w:sz w:val="32"/>
          <w:szCs w:val="32"/>
        </w:rPr>
        <w:t>3．高等教育阶段</w:t>
      </w:r>
    </w:p>
    <w:p w:rsidR="00473F39" w:rsidRPr="00473F39" w:rsidRDefault="00473F39" w:rsidP="00473F39">
      <w:pPr>
        <w:widowControl/>
        <w:shd w:val="clear" w:color="auto" w:fill="FFFFFF"/>
        <w:spacing w:line="360" w:lineRule="atLeast"/>
        <w:ind w:firstLine="480"/>
        <w:jc w:val="left"/>
        <w:rPr>
          <w:rFonts w:ascii="仿宋" w:eastAsia="仿宋" w:hAnsi="仿宋" w:cs="Arial"/>
          <w:color w:val="333333"/>
          <w:kern w:val="0"/>
          <w:sz w:val="32"/>
          <w:szCs w:val="32"/>
        </w:rPr>
      </w:pPr>
      <w:r w:rsidRPr="00473F39">
        <w:rPr>
          <w:rFonts w:ascii="仿宋" w:eastAsia="仿宋" w:hAnsi="仿宋" w:cs="Arial"/>
          <w:color w:val="333333"/>
          <w:kern w:val="0"/>
          <w:sz w:val="32"/>
          <w:szCs w:val="32"/>
        </w:rPr>
        <w:t>在义务教育和高中阶段教育的基础上，针对非法律专业的学生，根据高等教育阶段法治教育的目的，系统介绍中国特色社会主义法学理论体系的基本内涵；掌握法治国家的基本原理，知晓法治的中西源流；明确全面推进依法治国的战略目标、道路选择和社会主义法治体系建设的内容与机制；了解法治的政治、经济、文化、社会和国情基础，理解法治的核心理念和原则；掌握宪法基本知识，了解中国特色社会主义法律体系中的基本法律原则、法律制度及民事、刑事、行政法律等重要、常用的法律概念、法律规范；增加法治实践，提高运用法律知识分析、解决实际问题的意识和能力。</w:t>
      </w:r>
    </w:p>
    <w:p w:rsidR="00473F39" w:rsidRPr="00473F39" w:rsidRDefault="00473F39" w:rsidP="00473F39">
      <w:pPr>
        <w:widowControl/>
        <w:shd w:val="clear" w:color="auto" w:fill="FFFFFF"/>
        <w:spacing w:line="360" w:lineRule="atLeast"/>
        <w:ind w:firstLine="480"/>
        <w:jc w:val="left"/>
        <w:rPr>
          <w:rFonts w:ascii="仿宋" w:eastAsia="仿宋" w:hAnsi="仿宋" w:cs="Arial"/>
          <w:color w:val="333333"/>
          <w:kern w:val="0"/>
          <w:sz w:val="32"/>
          <w:szCs w:val="32"/>
        </w:rPr>
      </w:pPr>
      <w:r w:rsidRPr="00473F39">
        <w:rPr>
          <w:rFonts w:ascii="仿宋" w:eastAsia="仿宋" w:hAnsi="仿宋" w:cs="Arial"/>
          <w:color w:val="333333"/>
          <w:kern w:val="0"/>
          <w:sz w:val="32"/>
          <w:szCs w:val="32"/>
        </w:rPr>
        <w:t>五、青少年法治教育的实施途径</w:t>
      </w:r>
    </w:p>
    <w:p w:rsidR="00473F39" w:rsidRPr="00473F39" w:rsidRDefault="00473F39" w:rsidP="00473F39">
      <w:pPr>
        <w:widowControl/>
        <w:shd w:val="clear" w:color="auto" w:fill="FFFFFF"/>
        <w:spacing w:line="360" w:lineRule="atLeast"/>
        <w:ind w:firstLine="480"/>
        <w:jc w:val="left"/>
        <w:rPr>
          <w:rFonts w:ascii="仿宋" w:eastAsia="仿宋" w:hAnsi="仿宋" w:cs="Arial"/>
          <w:color w:val="333333"/>
          <w:kern w:val="0"/>
          <w:sz w:val="32"/>
          <w:szCs w:val="32"/>
        </w:rPr>
      </w:pPr>
      <w:r w:rsidRPr="00473F39">
        <w:rPr>
          <w:rFonts w:ascii="仿宋" w:eastAsia="仿宋" w:hAnsi="仿宋" w:cs="Arial"/>
          <w:color w:val="333333"/>
          <w:kern w:val="0"/>
          <w:sz w:val="32"/>
          <w:szCs w:val="32"/>
        </w:rPr>
        <w:t>青少年法治教育要充分发挥学校主导作用，与家庭、社会密切配合，拓宽教育途径，创新教育方法，实现全员、全程、全方位育人。</w:t>
      </w:r>
    </w:p>
    <w:p w:rsidR="00473F39" w:rsidRPr="00473F39" w:rsidRDefault="00473F39" w:rsidP="00473F39">
      <w:pPr>
        <w:widowControl/>
        <w:shd w:val="clear" w:color="auto" w:fill="FFFFFF"/>
        <w:spacing w:line="360" w:lineRule="atLeast"/>
        <w:ind w:firstLine="480"/>
        <w:jc w:val="left"/>
        <w:rPr>
          <w:rFonts w:ascii="仿宋" w:eastAsia="仿宋" w:hAnsi="仿宋" w:cs="Arial"/>
          <w:color w:val="333333"/>
          <w:kern w:val="0"/>
          <w:sz w:val="32"/>
          <w:szCs w:val="32"/>
        </w:rPr>
      </w:pPr>
      <w:r w:rsidRPr="00473F39">
        <w:rPr>
          <w:rFonts w:ascii="仿宋" w:eastAsia="仿宋" w:hAnsi="仿宋" w:cs="Arial"/>
          <w:color w:val="333333"/>
          <w:kern w:val="0"/>
          <w:sz w:val="32"/>
          <w:szCs w:val="32"/>
        </w:rPr>
        <w:t>（一）学校教育</w:t>
      </w:r>
    </w:p>
    <w:p w:rsidR="00473F39" w:rsidRPr="00473F39" w:rsidRDefault="00473F39" w:rsidP="00473F39">
      <w:pPr>
        <w:widowControl/>
        <w:shd w:val="clear" w:color="auto" w:fill="FFFFFF"/>
        <w:spacing w:line="360" w:lineRule="atLeast"/>
        <w:ind w:firstLine="480"/>
        <w:jc w:val="left"/>
        <w:rPr>
          <w:rFonts w:ascii="仿宋" w:eastAsia="仿宋" w:hAnsi="仿宋" w:cs="Arial"/>
          <w:color w:val="333333"/>
          <w:kern w:val="0"/>
          <w:sz w:val="32"/>
          <w:szCs w:val="32"/>
        </w:rPr>
      </w:pPr>
      <w:r w:rsidRPr="00473F39">
        <w:rPr>
          <w:rFonts w:ascii="仿宋" w:eastAsia="仿宋" w:hAnsi="仿宋" w:cs="Arial"/>
          <w:color w:val="333333"/>
          <w:kern w:val="0"/>
          <w:sz w:val="32"/>
          <w:szCs w:val="32"/>
        </w:rPr>
        <w:t>1．专门课程</w:t>
      </w:r>
    </w:p>
    <w:p w:rsidR="00473F39" w:rsidRPr="00473F39" w:rsidRDefault="00473F39" w:rsidP="00473F39">
      <w:pPr>
        <w:widowControl/>
        <w:shd w:val="clear" w:color="auto" w:fill="FFFFFF"/>
        <w:spacing w:line="360" w:lineRule="atLeast"/>
        <w:ind w:firstLine="480"/>
        <w:jc w:val="left"/>
        <w:rPr>
          <w:rFonts w:ascii="仿宋" w:eastAsia="仿宋" w:hAnsi="仿宋" w:cs="Arial"/>
          <w:color w:val="333333"/>
          <w:kern w:val="0"/>
          <w:sz w:val="32"/>
          <w:szCs w:val="32"/>
        </w:rPr>
      </w:pPr>
      <w:r w:rsidRPr="00473F39">
        <w:rPr>
          <w:rFonts w:ascii="仿宋" w:eastAsia="仿宋" w:hAnsi="仿宋" w:cs="Arial"/>
          <w:color w:val="333333"/>
          <w:kern w:val="0"/>
          <w:sz w:val="32"/>
          <w:szCs w:val="32"/>
        </w:rPr>
        <w:lastRenderedPageBreak/>
        <w:t>法治教育要与德育课程紧密结合，要适时、相应修订中小学德育课程标准，完成本大纲要求的教学内容。小学低年级要在道德与法治课中设置专门课时，安排法治教育内容；小学高年级要加大法治教育内容在道德与法治课中的比重，原则上不少于1/3；初中阶段，采取道德与法治课中设置专门教学单元或者集中在某一学期以专册方式实施教学，保证法治教育时间。高中教育阶段，思想政治课要设置专门的课程模块，可以采取分册方式，将法治教育作为思想政治课的独立组成部分，或者加大法治教育选修课的课时。高等教育阶段要把法治教育纳入通识教育范畴，开设法治基础课或者其他相关课程作为公共必修课。鼓励具备条件的地方、学校根据本大纲要求编写法治教育教材，在地方课程或者校本课程中设置法治知识课（必修或选修），完成本大纲要求的教育内容。</w:t>
      </w:r>
    </w:p>
    <w:p w:rsidR="00473F39" w:rsidRPr="00473F39" w:rsidRDefault="00473F39" w:rsidP="00473F39">
      <w:pPr>
        <w:widowControl/>
        <w:shd w:val="clear" w:color="auto" w:fill="FFFFFF"/>
        <w:spacing w:line="360" w:lineRule="atLeast"/>
        <w:ind w:firstLine="480"/>
        <w:jc w:val="left"/>
        <w:rPr>
          <w:rFonts w:ascii="仿宋" w:eastAsia="仿宋" w:hAnsi="仿宋" w:cs="Arial"/>
          <w:color w:val="333333"/>
          <w:kern w:val="0"/>
          <w:sz w:val="32"/>
          <w:szCs w:val="32"/>
        </w:rPr>
      </w:pPr>
      <w:r w:rsidRPr="00473F39">
        <w:rPr>
          <w:rFonts w:ascii="仿宋" w:eastAsia="仿宋" w:hAnsi="仿宋" w:cs="Arial"/>
          <w:color w:val="333333"/>
          <w:kern w:val="0"/>
          <w:sz w:val="32"/>
          <w:szCs w:val="32"/>
        </w:rPr>
        <w:t>2．教学方式</w:t>
      </w:r>
    </w:p>
    <w:p w:rsidR="00473F39" w:rsidRPr="00473F39" w:rsidRDefault="00473F39" w:rsidP="00473F39">
      <w:pPr>
        <w:widowControl/>
        <w:shd w:val="clear" w:color="auto" w:fill="FFFFFF"/>
        <w:spacing w:line="360" w:lineRule="atLeast"/>
        <w:ind w:firstLine="480"/>
        <w:jc w:val="left"/>
        <w:rPr>
          <w:rFonts w:ascii="仿宋" w:eastAsia="仿宋" w:hAnsi="仿宋" w:cs="Arial"/>
          <w:color w:val="333333"/>
          <w:kern w:val="0"/>
          <w:sz w:val="32"/>
          <w:szCs w:val="32"/>
        </w:rPr>
      </w:pPr>
      <w:r w:rsidRPr="00473F39">
        <w:rPr>
          <w:rFonts w:ascii="仿宋" w:eastAsia="仿宋" w:hAnsi="仿宋" w:cs="Arial"/>
          <w:color w:val="333333"/>
          <w:kern w:val="0"/>
          <w:sz w:val="32"/>
          <w:szCs w:val="32"/>
        </w:rPr>
        <w:t>在课程建设和课程标准修订中要强化法治教育内容，并将法治教育内容落实到各学科课程的教育目标之中。要综合采用故事教学、情境模拟（如法庭模拟）、角色扮演、案例研讨、法治辩论、价值辨析等多种教学方法，必要时，可根据学生认知特点，将真实法治案例引入课堂教学，注重学生法治思维能力的培养。有条件的学校，要充分利用信息技术手段，将多种法治教育资源、形式予以整合、提升，形成以</w:t>
      </w:r>
      <w:r w:rsidRPr="00473F39">
        <w:rPr>
          <w:rFonts w:ascii="仿宋" w:eastAsia="仿宋" w:hAnsi="仿宋" w:cs="Arial"/>
          <w:color w:val="333333"/>
          <w:kern w:val="0"/>
          <w:sz w:val="32"/>
          <w:szCs w:val="32"/>
        </w:rPr>
        <w:lastRenderedPageBreak/>
        <w:t>学习者为中心的教育环境，引导学生自主学习，培养学生学习法律的兴趣。</w:t>
      </w:r>
    </w:p>
    <w:p w:rsidR="00473F39" w:rsidRPr="00473F39" w:rsidRDefault="00473F39" w:rsidP="00473F39">
      <w:pPr>
        <w:widowControl/>
        <w:shd w:val="clear" w:color="auto" w:fill="FFFFFF"/>
        <w:spacing w:line="360" w:lineRule="atLeast"/>
        <w:ind w:firstLine="480"/>
        <w:jc w:val="left"/>
        <w:rPr>
          <w:rFonts w:ascii="仿宋" w:eastAsia="仿宋" w:hAnsi="仿宋" w:cs="Arial"/>
          <w:color w:val="333333"/>
          <w:kern w:val="0"/>
          <w:sz w:val="32"/>
          <w:szCs w:val="32"/>
        </w:rPr>
      </w:pPr>
      <w:r w:rsidRPr="00473F39">
        <w:rPr>
          <w:rFonts w:ascii="仿宋" w:eastAsia="仿宋" w:hAnsi="仿宋" w:cs="Arial"/>
          <w:color w:val="333333"/>
          <w:kern w:val="0"/>
          <w:sz w:val="32"/>
          <w:szCs w:val="32"/>
        </w:rPr>
        <w:t>3．多学科协同</w:t>
      </w:r>
    </w:p>
    <w:p w:rsidR="00473F39" w:rsidRPr="00473F39" w:rsidRDefault="00473F39" w:rsidP="00473F39">
      <w:pPr>
        <w:widowControl/>
        <w:shd w:val="clear" w:color="auto" w:fill="FFFFFF"/>
        <w:spacing w:line="360" w:lineRule="atLeast"/>
        <w:ind w:firstLine="480"/>
        <w:jc w:val="left"/>
        <w:rPr>
          <w:rFonts w:ascii="仿宋" w:eastAsia="仿宋" w:hAnsi="仿宋" w:cs="Arial"/>
          <w:color w:val="333333"/>
          <w:kern w:val="0"/>
          <w:sz w:val="32"/>
          <w:szCs w:val="32"/>
        </w:rPr>
      </w:pPr>
      <w:r w:rsidRPr="00473F39">
        <w:rPr>
          <w:rFonts w:ascii="仿宋" w:eastAsia="仿宋" w:hAnsi="仿宋" w:cs="Arial"/>
          <w:color w:val="333333"/>
          <w:kern w:val="0"/>
          <w:sz w:val="32"/>
          <w:szCs w:val="32"/>
        </w:rPr>
        <w:t>要在各学科课程中挖掘法治教育因素，如：语文教学要充分利用文学作品中的人物形象和典型事件，向学生进行公平正义、违法责任等方面的教育；历史教学要关注法治发展史的教育，要重点讲述依法治国的历史范例；生物教学要对学生进行保护环境、热爱生命、尊重人权的教育；体育教学要对学生进行遵守规则、崇尚公正的教育，等等。</w:t>
      </w:r>
    </w:p>
    <w:p w:rsidR="00473F39" w:rsidRPr="00473F39" w:rsidRDefault="00473F39" w:rsidP="00473F39">
      <w:pPr>
        <w:widowControl/>
        <w:shd w:val="clear" w:color="auto" w:fill="FFFFFF"/>
        <w:spacing w:line="360" w:lineRule="atLeast"/>
        <w:ind w:firstLine="480"/>
        <w:jc w:val="left"/>
        <w:rPr>
          <w:rFonts w:ascii="仿宋" w:eastAsia="仿宋" w:hAnsi="仿宋" w:cs="Arial"/>
          <w:color w:val="333333"/>
          <w:kern w:val="0"/>
          <w:sz w:val="32"/>
          <w:szCs w:val="32"/>
        </w:rPr>
      </w:pPr>
      <w:r w:rsidRPr="00473F39">
        <w:rPr>
          <w:rFonts w:ascii="仿宋" w:eastAsia="仿宋" w:hAnsi="仿宋" w:cs="Arial"/>
          <w:color w:val="333333"/>
          <w:kern w:val="0"/>
          <w:sz w:val="32"/>
          <w:szCs w:val="32"/>
        </w:rPr>
        <w:t>4．主题教育</w:t>
      </w:r>
    </w:p>
    <w:p w:rsidR="00473F39" w:rsidRPr="00473F39" w:rsidRDefault="00473F39" w:rsidP="00473F39">
      <w:pPr>
        <w:widowControl/>
        <w:shd w:val="clear" w:color="auto" w:fill="FFFFFF"/>
        <w:spacing w:line="360" w:lineRule="atLeast"/>
        <w:ind w:firstLine="480"/>
        <w:jc w:val="left"/>
        <w:rPr>
          <w:rFonts w:ascii="仿宋" w:eastAsia="仿宋" w:hAnsi="仿宋" w:cs="Arial"/>
          <w:color w:val="333333"/>
          <w:kern w:val="0"/>
          <w:sz w:val="32"/>
          <w:szCs w:val="32"/>
        </w:rPr>
      </w:pPr>
      <w:r w:rsidRPr="00473F39">
        <w:rPr>
          <w:rFonts w:ascii="仿宋" w:eastAsia="仿宋" w:hAnsi="仿宋" w:cs="Arial"/>
          <w:color w:val="333333"/>
          <w:kern w:val="0"/>
          <w:sz w:val="32"/>
          <w:szCs w:val="32"/>
        </w:rPr>
        <w:t>要充分利用主题教育、校园文化、党团队活动、学生社团活动、社会实践活动等多种载体，全过程、全要素开展法治教育。要将安全教育、廉政教育、民族团结教育、国防教育、交通安全教育、禁毒教育等专题教育，与法治教育内容相整合，一体化设计教学方案。深入开展“法律进学校”活动。充分利用国家宪法日、国防教育日、国家安全教育日、全国消防日、全国交通安全日、国际禁毒日、世界知识产权日、消费者权益日等，普及相关法律知识，开展形式多样、丰富多彩的主题教育活动。在入学仪式、开学典礼和毕业典礼、成人仪式等活动中，融入法治教育，积极引导学生自主参与，体验感悟。</w:t>
      </w:r>
    </w:p>
    <w:p w:rsidR="00473F39" w:rsidRPr="00473F39" w:rsidRDefault="00473F39" w:rsidP="00473F39">
      <w:pPr>
        <w:widowControl/>
        <w:shd w:val="clear" w:color="auto" w:fill="FFFFFF"/>
        <w:spacing w:line="360" w:lineRule="atLeast"/>
        <w:ind w:firstLine="480"/>
        <w:jc w:val="left"/>
        <w:rPr>
          <w:rFonts w:ascii="仿宋" w:eastAsia="仿宋" w:hAnsi="仿宋" w:cs="Arial"/>
          <w:color w:val="333333"/>
          <w:kern w:val="0"/>
          <w:sz w:val="32"/>
          <w:szCs w:val="32"/>
        </w:rPr>
      </w:pPr>
      <w:r w:rsidRPr="00473F39">
        <w:rPr>
          <w:rFonts w:ascii="仿宋" w:eastAsia="仿宋" w:hAnsi="仿宋" w:cs="Arial"/>
          <w:color w:val="333333"/>
          <w:kern w:val="0"/>
          <w:sz w:val="32"/>
          <w:szCs w:val="32"/>
        </w:rPr>
        <w:t>5．校园法治文化建设</w:t>
      </w:r>
    </w:p>
    <w:p w:rsidR="00473F39" w:rsidRPr="00473F39" w:rsidRDefault="00473F39" w:rsidP="00473F39">
      <w:pPr>
        <w:widowControl/>
        <w:shd w:val="clear" w:color="auto" w:fill="FFFFFF"/>
        <w:spacing w:line="360" w:lineRule="atLeast"/>
        <w:ind w:firstLine="480"/>
        <w:jc w:val="left"/>
        <w:rPr>
          <w:rFonts w:ascii="仿宋" w:eastAsia="仿宋" w:hAnsi="仿宋" w:cs="Arial"/>
          <w:color w:val="333333"/>
          <w:kern w:val="0"/>
          <w:sz w:val="32"/>
          <w:szCs w:val="32"/>
        </w:rPr>
      </w:pPr>
      <w:r w:rsidRPr="00473F39">
        <w:rPr>
          <w:rFonts w:ascii="仿宋" w:eastAsia="仿宋" w:hAnsi="仿宋" w:cs="Arial"/>
          <w:color w:val="333333"/>
          <w:kern w:val="0"/>
          <w:sz w:val="32"/>
          <w:szCs w:val="32"/>
        </w:rPr>
        <w:lastRenderedPageBreak/>
        <w:t>要全面落实依法治校要求，把法治精神、法治思维和法治方式落实在学校教育、管理和服务的各个环节，建立健全学校章程、相关规章制度，完善学生管理、服务以及权利救济制度，实现环境育人。广泛开展模拟法庭、法律知识竞赛、法律情景剧展演、辩论会、理论研讨、法治社会实践、志愿服务等法治实践活动。中小学图书馆要选配符合青少年学生认知特点的普法读本、影视、动漫作品等，引导学生阅读、观看、讨论。在校园建设中要主动融入法治元素，利用宣传栏、招贴画、名言警句等校园文化载体，宣传法律知识、法治精神，营造校园法治教育氛围。</w:t>
      </w:r>
    </w:p>
    <w:p w:rsidR="00473F39" w:rsidRPr="00473F39" w:rsidRDefault="00473F39" w:rsidP="00473F39">
      <w:pPr>
        <w:widowControl/>
        <w:shd w:val="clear" w:color="auto" w:fill="FFFFFF"/>
        <w:spacing w:line="360" w:lineRule="atLeast"/>
        <w:ind w:firstLine="480"/>
        <w:jc w:val="left"/>
        <w:rPr>
          <w:rFonts w:ascii="仿宋" w:eastAsia="仿宋" w:hAnsi="仿宋" w:cs="Arial"/>
          <w:color w:val="333333"/>
          <w:kern w:val="0"/>
          <w:sz w:val="32"/>
          <w:szCs w:val="32"/>
        </w:rPr>
      </w:pPr>
      <w:r w:rsidRPr="00473F39">
        <w:rPr>
          <w:rFonts w:ascii="仿宋" w:eastAsia="仿宋" w:hAnsi="仿宋" w:cs="Arial"/>
          <w:color w:val="333333"/>
          <w:kern w:val="0"/>
          <w:sz w:val="32"/>
          <w:szCs w:val="32"/>
        </w:rPr>
        <w:t>6.学生自我教育</w:t>
      </w:r>
    </w:p>
    <w:p w:rsidR="00473F39" w:rsidRPr="00473F39" w:rsidRDefault="00473F39" w:rsidP="00473F39">
      <w:pPr>
        <w:widowControl/>
        <w:shd w:val="clear" w:color="auto" w:fill="FFFFFF"/>
        <w:spacing w:line="360" w:lineRule="atLeast"/>
        <w:ind w:firstLine="480"/>
        <w:jc w:val="left"/>
        <w:rPr>
          <w:rFonts w:ascii="仿宋" w:eastAsia="仿宋" w:hAnsi="仿宋" w:cs="Arial"/>
          <w:color w:val="333333"/>
          <w:kern w:val="0"/>
          <w:sz w:val="32"/>
          <w:szCs w:val="32"/>
        </w:rPr>
      </w:pPr>
      <w:r w:rsidRPr="00473F39">
        <w:rPr>
          <w:rFonts w:ascii="仿宋" w:eastAsia="仿宋" w:hAnsi="仿宋" w:cs="Arial"/>
          <w:color w:val="333333"/>
          <w:kern w:val="0"/>
          <w:sz w:val="32"/>
          <w:szCs w:val="32"/>
        </w:rPr>
        <w:t>在法治教育中要注重发挥学生的主体作用。要根据学生实际，引导、支持学生自主制定规则、公约等，逐步培养学生参与群体生活、自主管理、民主协商的能力，养成按规则办事的习惯，引导学生在学校生活的实践中感受法治力量，培养法治观念。具备条件的，要积极支持学生组建法治兴趣小组、法治实践社团等，加以正确引导，使学生以适当方式研究法治问题、参与法治实践。</w:t>
      </w:r>
    </w:p>
    <w:p w:rsidR="00473F39" w:rsidRPr="00473F39" w:rsidRDefault="00473F39" w:rsidP="00473F39">
      <w:pPr>
        <w:widowControl/>
        <w:shd w:val="clear" w:color="auto" w:fill="FFFFFF"/>
        <w:spacing w:line="360" w:lineRule="atLeast"/>
        <w:ind w:firstLine="480"/>
        <w:jc w:val="left"/>
        <w:rPr>
          <w:rFonts w:ascii="仿宋" w:eastAsia="仿宋" w:hAnsi="仿宋" w:cs="Arial"/>
          <w:color w:val="333333"/>
          <w:kern w:val="0"/>
          <w:sz w:val="32"/>
          <w:szCs w:val="32"/>
        </w:rPr>
      </w:pPr>
      <w:r w:rsidRPr="00473F39">
        <w:rPr>
          <w:rFonts w:ascii="仿宋" w:eastAsia="仿宋" w:hAnsi="仿宋" w:cs="Arial"/>
          <w:color w:val="333333"/>
          <w:kern w:val="0"/>
          <w:sz w:val="32"/>
          <w:szCs w:val="32"/>
        </w:rPr>
        <w:t>（二）社会教育</w:t>
      </w:r>
    </w:p>
    <w:p w:rsidR="00473F39" w:rsidRPr="00473F39" w:rsidRDefault="00473F39" w:rsidP="00473F39">
      <w:pPr>
        <w:widowControl/>
        <w:shd w:val="clear" w:color="auto" w:fill="FFFFFF"/>
        <w:spacing w:line="360" w:lineRule="atLeast"/>
        <w:ind w:firstLine="480"/>
        <w:jc w:val="left"/>
        <w:rPr>
          <w:rFonts w:ascii="仿宋" w:eastAsia="仿宋" w:hAnsi="仿宋" w:cs="Arial"/>
          <w:color w:val="333333"/>
          <w:kern w:val="0"/>
          <w:sz w:val="32"/>
          <w:szCs w:val="32"/>
        </w:rPr>
      </w:pPr>
      <w:r w:rsidRPr="00473F39">
        <w:rPr>
          <w:rFonts w:ascii="仿宋" w:eastAsia="仿宋" w:hAnsi="仿宋" w:cs="Arial"/>
          <w:color w:val="333333"/>
          <w:kern w:val="0"/>
          <w:sz w:val="32"/>
          <w:szCs w:val="32"/>
        </w:rPr>
        <w:t>1．社会实践教育</w:t>
      </w:r>
    </w:p>
    <w:p w:rsidR="00473F39" w:rsidRPr="00473F39" w:rsidRDefault="00473F39" w:rsidP="00473F39">
      <w:pPr>
        <w:widowControl/>
        <w:shd w:val="clear" w:color="auto" w:fill="FFFFFF"/>
        <w:spacing w:line="360" w:lineRule="atLeast"/>
        <w:ind w:firstLine="480"/>
        <w:jc w:val="left"/>
        <w:rPr>
          <w:rFonts w:ascii="仿宋" w:eastAsia="仿宋" w:hAnsi="仿宋" w:cs="Arial"/>
          <w:color w:val="333333"/>
          <w:kern w:val="0"/>
          <w:sz w:val="32"/>
          <w:szCs w:val="32"/>
        </w:rPr>
      </w:pPr>
      <w:r w:rsidRPr="00473F39">
        <w:rPr>
          <w:rFonts w:ascii="仿宋" w:eastAsia="仿宋" w:hAnsi="仿宋" w:cs="Arial"/>
          <w:color w:val="333333"/>
          <w:kern w:val="0"/>
          <w:sz w:val="32"/>
          <w:szCs w:val="32"/>
        </w:rPr>
        <w:t>各级教育部门和学校要积极组织学生参加法治社会实践活动。各地要根据实际，积极建设综合性的青少年法治教育</w:t>
      </w:r>
      <w:r w:rsidRPr="00473F39">
        <w:rPr>
          <w:rFonts w:ascii="仿宋" w:eastAsia="仿宋" w:hAnsi="仿宋" w:cs="Arial"/>
          <w:color w:val="333333"/>
          <w:kern w:val="0"/>
          <w:sz w:val="32"/>
          <w:szCs w:val="32"/>
        </w:rPr>
        <w:lastRenderedPageBreak/>
        <w:t>实践基地，在司法机关、相关政府部门或者有关组织、学校建立专项的法治教育基地。在统一组织的学生社会实践活动中，要安排相当比例的法治实践内容，让学生在真实的法治实践情景中进行学习。学校要充分利用各种社会资源，加强与社区的合作，组织学生进行社区法治服务活动。有条件的高等学校可以设立大学生法律援助中心，利用“三下乡”活动，组织学生进入社区、街道开展法治宣传，普及法律知识，在实践中学法、用法。</w:t>
      </w:r>
    </w:p>
    <w:p w:rsidR="00473F39" w:rsidRPr="00473F39" w:rsidRDefault="00473F39" w:rsidP="00473F39">
      <w:pPr>
        <w:widowControl/>
        <w:shd w:val="clear" w:color="auto" w:fill="FFFFFF"/>
        <w:spacing w:line="360" w:lineRule="atLeast"/>
        <w:ind w:firstLine="480"/>
        <w:jc w:val="left"/>
        <w:rPr>
          <w:rFonts w:ascii="仿宋" w:eastAsia="仿宋" w:hAnsi="仿宋" w:cs="Arial"/>
          <w:color w:val="333333"/>
          <w:kern w:val="0"/>
          <w:sz w:val="32"/>
          <w:szCs w:val="32"/>
        </w:rPr>
      </w:pPr>
      <w:r w:rsidRPr="00473F39">
        <w:rPr>
          <w:rFonts w:ascii="仿宋" w:eastAsia="仿宋" w:hAnsi="仿宋" w:cs="Arial"/>
          <w:color w:val="333333"/>
          <w:kern w:val="0"/>
          <w:sz w:val="32"/>
          <w:szCs w:val="32"/>
        </w:rPr>
        <w:t>2．国家机关和社会力量参与</w:t>
      </w:r>
    </w:p>
    <w:p w:rsidR="00473F39" w:rsidRPr="00473F39" w:rsidRDefault="00473F39" w:rsidP="00473F39">
      <w:pPr>
        <w:widowControl/>
        <w:shd w:val="clear" w:color="auto" w:fill="FFFFFF"/>
        <w:spacing w:line="360" w:lineRule="atLeast"/>
        <w:ind w:firstLine="480"/>
        <w:jc w:val="left"/>
        <w:rPr>
          <w:rFonts w:ascii="仿宋" w:eastAsia="仿宋" w:hAnsi="仿宋" w:cs="Arial"/>
          <w:color w:val="333333"/>
          <w:kern w:val="0"/>
          <w:sz w:val="32"/>
          <w:szCs w:val="32"/>
        </w:rPr>
      </w:pPr>
      <w:r w:rsidRPr="00473F39">
        <w:rPr>
          <w:rFonts w:ascii="仿宋" w:eastAsia="仿宋" w:hAnsi="仿宋" w:cs="Arial"/>
          <w:color w:val="333333"/>
          <w:kern w:val="0"/>
          <w:sz w:val="32"/>
          <w:szCs w:val="32"/>
        </w:rPr>
        <w:t>要广泛组织和动员国家机关和社会力量支持和参与青少年法治教育工作，建立社会法治教育网络。法院、检察院、公安机关、司法行政机关等国家机关、律师协会等社会组织，要深入学校开展法治宣传教育，与教育部门、学校合作开发法治教育项目；有关行政部门要按照“谁执法、谁普法”的原则，利用学校法治教育平台，为学校提供相应的法治教育资源和实践机会。要切实加强针对有不良行为青少年的专门法治教育工作。鼓励法律工作者、研究人员以各种形式参与青少年法治教育，为学校开发法治教育课程、开展专题法治教育活动提供支持。宣传、文化、新闻出版广电、网信等相关主管部门要加强对报刊、广播电视、网络等媒体的引导和管理，积极鼓励弘扬法治精神的图书、期刊、网络游戏、动漫作品、少儿节目等文化产品以及创意作品的创作和传播，</w:t>
      </w:r>
      <w:r w:rsidRPr="00473F39">
        <w:rPr>
          <w:rFonts w:ascii="仿宋" w:eastAsia="仿宋" w:hAnsi="仿宋" w:cs="Arial"/>
          <w:color w:val="333333"/>
          <w:kern w:val="0"/>
          <w:sz w:val="32"/>
          <w:szCs w:val="32"/>
        </w:rPr>
        <w:lastRenderedPageBreak/>
        <w:t>鼓励设立提供青少年法治教育服务的专业化教育机构，形成法治教育的社会合力和良好氛围。</w:t>
      </w:r>
    </w:p>
    <w:p w:rsidR="00473F39" w:rsidRPr="00473F39" w:rsidRDefault="00473F39" w:rsidP="00473F39">
      <w:pPr>
        <w:widowControl/>
        <w:shd w:val="clear" w:color="auto" w:fill="FFFFFF"/>
        <w:spacing w:line="360" w:lineRule="atLeast"/>
        <w:ind w:firstLine="480"/>
        <w:jc w:val="left"/>
        <w:rPr>
          <w:rFonts w:ascii="仿宋" w:eastAsia="仿宋" w:hAnsi="仿宋" w:cs="Arial"/>
          <w:color w:val="333333"/>
          <w:kern w:val="0"/>
          <w:sz w:val="32"/>
          <w:szCs w:val="32"/>
        </w:rPr>
      </w:pPr>
      <w:r w:rsidRPr="00473F39">
        <w:rPr>
          <w:rFonts w:ascii="仿宋" w:eastAsia="仿宋" w:hAnsi="仿宋" w:cs="Arial"/>
          <w:color w:val="333333"/>
          <w:kern w:val="0"/>
          <w:sz w:val="32"/>
          <w:szCs w:val="32"/>
        </w:rPr>
        <w:t>3．开发利用网络资源</w:t>
      </w:r>
    </w:p>
    <w:p w:rsidR="00473F39" w:rsidRPr="00473F39" w:rsidRDefault="00473F39" w:rsidP="00473F39">
      <w:pPr>
        <w:widowControl/>
        <w:shd w:val="clear" w:color="auto" w:fill="FFFFFF"/>
        <w:spacing w:line="360" w:lineRule="atLeast"/>
        <w:ind w:firstLine="480"/>
        <w:jc w:val="left"/>
        <w:rPr>
          <w:rFonts w:ascii="仿宋" w:eastAsia="仿宋" w:hAnsi="仿宋" w:cs="Arial"/>
          <w:color w:val="333333"/>
          <w:kern w:val="0"/>
          <w:sz w:val="32"/>
          <w:szCs w:val="32"/>
        </w:rPr>
      </w:pPr>
      <w:r w:rsidRPr="00473F39">
        <w:rPr>
          <w:rFonts w:ascii="仿宋" w:eastAsia="仿宋" w:hAnsi="仿宋" w:cs="Arial"/>
          <w:color w:val="333333"/>
          <w:kern w:val="0"/>
          <w:sz w:val="32"/>
          <w:szCs w:val="32"/>
        </w:rPr>
        <w:t>要充分利用网络上的优质法治教育资源，丰富教学的形式和内容，建立学校、社会、家庭共同参与的立体教育网络。利用学校网站、官方微博、微信等平台及教师、班主任或辅导员的个人社交平台进行法治宣传，增强网络法治教育的吸引力，引导学生正确理解法律规范，理性思考和正确认识法治事件、现实案例。</w:t>
      </w:r>
    </w:p>
    <w:p w:rsidR="00473F39" w:rsidRPr="00473F39" w:rsidRDefault="00473F39" w:rsidP="00473F39">
      <w:pPr>
        <w:widowControl/>
        <w:shd w:val="clear" w:color="auto" w:fill="FFFFFF"/>
        <w:spacing w:line="360" w:lineRule="atLeast"/>
        <w:ind w:firstLine="480"/>
        <w:jc w:val="left"/>
        <w:rPr>
          <w:rFonts w:ascii="仿宋" w:eastAsia="仿宋" w:hAnsi="仿宋" w:cs="Arial"/>
          <w:color w:val="333333"/>
          <w:kern w:val="0"/>
          <w:sz w:val="32"/>
          <w:szCs w:val="32"/>
        </w:rPr>
      </w:pPr>
      <w:r w:rsidRPr="00473F39">
        <w:rPr>
          <w:rFonts w:ascii="仿宋" w:eastAsia="仿宋" w:hAnsi="仿宋" w:cs="Arial"/>
          <w:color w:val="333333"/>
          <w:kern w:val="0"/>
          <w:sz w:val="32"/>
          <w:szCs w:val="32"/>
        </w:rPr>
        <w:t>（三）家庭教育</w:t>
      </w:r>
    </w:p>
    <w:p w:rsidR="00473F39" w:rsidRPr="00473F39" w:rsidRDefault="00473F39" w:rsidP="00473F39">
      <w:pPr>
        <w:widowControl/>
        <w:shd w:val="clear" w:color="auto" w:fill="FFFFFF"/>
        <w:spacing w:line="360" w:lineRule="atLeast"/>
        <w:ind w:firstLine="480"/>
        <w:jc w:val="left"/>
        <w:rPr>
          <w:rFonts w:ascii="仿宋" w:eastAsia="仿宋" w:hAnsi="仿宋" w:cs="Arial"/>
          <w:color w:val="333333"/>
          <w:kern w:val="0"/>
          <w:sz w:val="32"/>
          <w:szCs w:val="32"/>
        </w:rPr>
      </w:pPr>
      <w:r w:rsidRPr="00473F39">
        <w:rPr>
          <w:rFonts w:ascii="仿宋" w:eastAsia="仿宋" w:hAnsi="仿宋" w:cs="Arial"/>
          <w:color w:val="333333"/>
          <w:kern w:val="0"/>
          <w:sz w:val="32"/>
          <w:szCs w:val="32"/>
        </w:rPr>
        <w:t>推动家庭与学校形成开展青少年法治教育的合力。积极引导家长重视家庭美德和家庭文化的建设，成为子女学法、守法、用法的榜样。要办好家长学校，完善家校合作机制，大力宣传推广家庭文化建设和家庭教育的成功经验，制定家长法治教育手册，提高家长对孩子进行法治教育的意识和能力，指导家长及时督促改正青少年的不良行为，预防产生违法行为。同时，要发挥学生法治教育对家长的作用，了解家长需求，拓展学校法治教育的影响。</w:t>
      </w:r>
    </w:p>
    <w:p w:rsidR="00473F39" w:rsidRPr="00473F39" w:rsidRDefault="00473F39" w:rsidP="00473F39">
      <w:pPr>
        <w:widowControl/>
        <w:shd w:val="clear" w:color="auto" w:fill="FFFFFF"/>
        <w:spacing w:line="360" w:lineRule="atLeast"/>
        <w:ind w:firstLine="480"/>
        <w:jc w:val="left"/>
        <w:rPr>
          <w:rFonts w:ascii="仿宋" w:eastAsia="仿宋" w:hAnsi="仿宋" w:cs="Arial"/>
          <w:color w:val="333333"/>
          <w:kern w:val="0"/>
          <w:sz w:val="32"/>
          <w:szCs w:val="32"/>
        </w:rPr>
      </w:pPr>
      <w:r w:rsidRPr="00473F39">
        <w:rPr>
          <w:rFonts w:ascii="仿宋" w:eastAsia="仿宋" w:hAnsi="仿宋" w:cs="Arial"/>
          <w:color w:val="333333"/>
          <w:kern w:val="0"/>
          <w:sz w:val="32"/>
          <w:szCs w:val="32"/>
        </w:rPr>
        <w:t>六、青少年法治教育的保障</w:t>
      </w:r>
    </w:p>
    <w:p w:rsidR="00473F39" w:rsidRPr="00473F39" w:rsidRDefault="00473F39" w:rsidP="00473F39">
      <w:pPr>
        <w:widowControl/>
        <w:shd w:val="clear" w:color="auto" w:fill="FFFFFF"/>
        <w:spacing w:line="360" w:lineRule="atLeast"/>
        <w:ind w:firstLine="480"/>
        <w:jc w:val="left"/>
        <w:rPr>
          <w:rFonts w:ascii="仿宋" w:eastAsia="仿宋" w:hAnsi="仿宋" w:cs="Arial"/>
          <w:color w:val="333333"/>
          <w:kern w:val="0"/>
          <w:sz w:val="32"/>
          <w:szCs w:val="32"/>
        </w:rPr>
      </w:pPr>
      <w:r w:rsidRPr="00473F39">
        <w:rPr>
          <w:rFonts w:ascii="仿宋" w:eastAsia="仿宋" w:hAnsi="仿宋" w:cs="Arial"/>
          <w:color w:val="333333"/>
          <w:kern w:val="0"/>
          <w:sz w:val="32"/>
          <w:szCs w:val="32"/>
        </w:rPr>
        <w:t>（一）组织与制度保障</w:t>
      </w:r>
    </w:p>
    <w:p w:rsidR="00473F39" w:rsidRPr="00473F39" w:rsidRDefault="00473F39" w:rsidP="00473F39">
      <w:pPr>
        <w:widowControl/>
        <w:shd w:val="clear" w:color="auto" w:fill="FFFFFF"/>
        <w:spacing w:line="360" w:lineRule="atLeast"/>
        <w:ind w:firstLine="480"/>
        <w:jc w:val="left"/>
        <w:rPr>
          <w:rFonts w:ascii="仿宋" w:eastAsia="仿宋" w:hAnsi="仿宋" w:cs="Arial"/>
          <w:color w:val="333333"/>
          <w:kern w:val="0"/>
          <w:sz w:val="32"/>
          <w:szCs w:val="32"/>
        </w:rPr>
      </w:pPr>
      <w:r w:rsidRPr="00473F39">
        <w:rPr>
          <w:rFonts w:ascii="仿宋" w:eastAsia="仿宋" w:hAnsi="仿宋" w:cs="Arial"/>
          <w:color w:val="333333"/>
          <w:kern w:val="0"/>
          <w:sz w:val="32"/>
          <w:szCs w:val="32"/>
        </w:rPr>
        <w:t>各地要在党委、政府的统一领导下，建立由教育部门牵头，司法部门、共青团和有关部门、组织等共同参与的青少</w:t>
      </w:r>
      <w:r w:rsidRPr="00473F39">
        <w:rPr>
          <w:rFonts w:ascii="仿宋" w:eastAsia="仿宋" w:hAnsi="仿宋" w:cs="Arial"/>
          <w:color w:val="333333"/>
          <w:kern w:val="0"/>
          <w:sz w:val="32"/>
          <w:szCs w:val="32"/>
        </w:rPr>
        <w:lastRenderedPageBreak/>
        <w:t>年法治教育工作机制，联合制定青少年法治教育工作规划，明确责任分工，确定工作步骤，协同推进青少年法治教育。</w:t>
      </w:r>
    </w:p>
    <w:p w:rsidR="00473F39" w:rsidRPr="00473F39" w:rsidRDefault="00473F39" w:rsidP="00473F39">
      <w:pPr>
        <w:widowControl/>
        <w:shd w:val="clear" w:color="auto" w:fill="FFFFFF"/>
        <w:spacing w:line="360" w:lineRule="atLeast"/>
        <w:ind w:firstLine="480"/>
        <w:jc w:val="left"/>
        <w:rPr>
          <w:rFonts w:ascii="仿宋" w:eastAsia="仿宋" w:hAnsi="仿宋" w:cs="Arial"/>
          <w:color w:val="333333"/>
          <w:kern w:val="0"/>
          <w:sz w:val="32"/>
          <w:szCs w:val="32"/>
        </w:rPr>
      </w:pPr>
      <w:r w:rsidRPr="00473F39">
        <w:rPr>
          <w:rFonts w:ascii="仿宋" w:eastAsia="仿宋" w:hAnsi="仿宋" w:cs="Arial"/>
          <w:color w:val="333333"/>
          <w:kern w:val="0"/>
          <w:sz w:val="32"/>
          <w:szCs w:val="32"/>
        </w:rPr>
        <w:t>各级教育部门要积极协调相关部门，整合资源，完善保障机制，健全青少年法治教育效果评价机制，推广法治教育的先进经验。要将学校法治教育实施情况作为依法治校的重要方面，纳入学校年度考核的内容；作为预防青少年违法犯罪和“平安校园”创建工作内容，纳入综合（平安建设）工作考评。县级以上各级人民政府教育督导机构要将学校法治教育实施情况纳入教育督导范围，帮助学校推进法治教育工作。</w:t>
      </w:r>
    </w:p>
    <w:p w:rsidR="00473F39" w:rsidRPr="00473F39" w:rsidRDefault="00473F39" w:rsidP="00473F39">
      <w:pPr>
        <w:widowControl/>
        <w:shd w:val="clear" w:color="auto" w:fill="FFFFFF"/>
        <w:spacing w:line="360" w:lineRule="atLeast"/>
        <w:ind w:firstLine="480"/>
        <w:jc w:val="left"/>
        <w:rPr>
          <w:rFonts w:ascii="仿宋" w:eastAsia="仿宋" w:hAnsi="仿宋" w:cs="Arial"/>
          <w:color w:val="333333"/>
          <w:kern w:val="0"/>
          <w:sz w:val="32"/>
          <w:szCs w:val="32"/>
        </w:rPr>
      </w:pPr>
      <w:r w:rsidRPr="00473F39">
        <w:rPr>
          <w:rFonts w:ascii="仿宋" w:eastAsia="仿宋" w:hAnsi="仿宋" w:cs="Arial"/>
          <w:color w:val="333333"/>
          <w:kern w:val="0"/>
          <w:sz w:val="32"/>
          <w:szCs w:val="32"/>
        </w:rPr>
        <w:t>各级各类学校是实施法治教育的主体，要将法治教育纳入学校总体发展规划和年度工作计划，重点在师资配备、课程实施、经费支持、制度机制等方面予以保障，做好法治教育的落实工作。</w:t>
      </w:r>
    </w:p>
    <w:p w:rsidR="00473F39" w:rsidRPr="00473F39" w:rsidRDefault="00473F39" w:rsidP="00473F39">
      <w:pPr>
        <w:widowControl/>
        <w:shd w:val="clear" w:color="auto" w:fill="FFFFFF"/>
        <w:spacing w:line="360" w:lineRule="atLeast"/>
        <w:ind w:firstLine="480"/>
        <w:jc w:val="left"/>
        <w:rPr>
          <w:rFonts w:ascii="仿宋" w:eastAsia="仿宋" w:hAnsi="仿宋" w:cs="Arial"/>
          <w:color w:val="333333"/>
          <w:kern w:val="0"/>
          <w:sz w:val="32"/>
          <w:szCs w:val="32"/>
        </w:rPr>
      </w:pPr>
      <w:r w:rsidRPr="00473F39">
        <w:rPr>
          <w:rFonts w:ascii="仿宋" w:eastAsia="仿宋" w:hAnsi="仿宋" w:cs="Arial"/>
          <w:color w:val="333333"/>
          <w:kern w:val="0"/>
          <w:sz w:val="32"/>
          <w:szCs w:val="32"/>
        </w:rPr>
        <w:t>（二）师资队伍建设</w:t>
      </w:r>
    </w:p>
    <w:p w:rsidR="00473F39" w:rsidRPr="00473F39" w:rsidRDefault="00473F39" w:rsidP="00473F39">
      <w:pPr>
        <w:widowControl/>
        <w:shd w:val="clear" w:color="auto" w:fill="FFFFFF"/>
        <w:spacing w:line="360" w:lineRule="atLeast"/>
        <w:ind w:firstLine="480"/>
        <w:jc w:val="left"/>
        <w:rPr>
          <w:rFonts w:ascii="仿宋" w:eastAsia="仿宋" w:hAnsi="仿宋" w:cs="Arial"/>
          <w:color w:val="333333"/>
          <w:kern w:val="0"/>
          <w:sz w:val="32"/>
          <w:szCs w:val="32"/>
        </w:rPr>
      </w:pPr>
      <w:r w:rsidRPr="00473F39">
        <w:rPr>
          <w:rFonts w:ascii="仿宋" w:eastAsia="仿宋" w:hAnsi="仿宋" w:cs="Arial"/>
          <w:color w:val="333333"/>
          <w:kern w:val="0"/>
          <w:sz w:val="32"/>
          <w:szCs w:val="32"/>
        </w:rPr>
        <w:t>要大力加强法治教育师资队伍建设，逐步建设高水平的法治教育教师队伍。通过多种途径，保证每所中小学要至少有1名受过专业培养或者经过专门培训，可以胜任法治教育任务的教师。建立中小学法治教育骨干教师培养机制，完善对法治教育教学成果的支持和奖励制度。提高全体教师的法治素养和法治教育能力，充分挖掘各学科教学内容的法治内涵，提升教师群体的法治意识。完善法治副校长（辅导员）</w:t>
      </w:r>
      <w:r w:rsidRPr="00473F39">
        <w:rPr>
          <w:rFonts w:ascii="仿宋" w:eastAsia="仿宋" w:hAnsi="仿宋" w:cs="Arial"/>
          <w:color w:val="333333"/>
          <w:kern w:val="0"/>
          <w:sz w:val="32"/>
          <w:szCs w:val="32"/>
        </w:rPr>
        <w:lastRenderedPageBreak/>
        <w:t>制度，进一步明确职责，完善相关工作机制，充分发挥法官、检察官、律师、高校法律院系教师等法律工作者的力量，健全高校学生法治教育志愿者制度，建设稳定的兼职法治教育师资队伍，为中小学法治教育提供支持。</w:t>
      </w:r>
    </w:p>
    <w:p w:rsidR="00473F39" w:rsidRPr="00473F39" w:rsidRDefault="00473F39" w:rsidP="00473F39">
      <w:pPr>
        <w:widowControl/>
        <w:shd w:val="clear" w:color="auto" w:fill="FFFFFF"/>
        <w:spacing w:line="360" w:lineRule="atLeast"/>
        <w:ind w:firstLine="480"/>
        <w:jc w:val="left"/>
        <w:rPr>
          <w:rFonts w:ascii="仿宋" w:eastAsia="仿宋" w:hAnsi="仿宋" w:cs="Arial"/>
          <w:color w:val="333333"/>
          <w:kern w:val="0"/>
          <w:sz w:val="32"/>
          <w:szCs w:val="32"/>
        </w:rPr>
      </w:pPr>
      <w:r w:rsidRPr="00473F39">
        <w:rPr>
          <w:rFonts w:ascii="仿宋" w:eastAsia="仿宋" w:hAnsi="仿宋" w:cs="Arial"/>
          <w:color w:val="333333"/>
          <w:kern w:val="0"/>
          <w:sz w:val="32"/>
          <w:szCs w:val="32"/>
        </w:rPr>
        <w:t>鼓励高校探索青少年法治教育方向研究生培养。创新机制吸引法律专业毕业生到中小学任教，培养专业化的中小学法治教育师资。完善法治教师继续教育制度，充分利用高校、社会的力量，为中小学法治教育教师培训提供支持。</w:t>
      </w:r>
    </w:p>
    <w:p w:rsidR="00473F39" w:rsidRPr="00473F39" w:rsidRDefault="00473F39" w:rsidP="00473F39">
      <w:pPr>
        <w:widowControl/>
        <w:shd w:val="clear" w:color="auto" w:fill="FFFFFF"/>
        <w:spacing w:line="360" w:lineRule="atLeast"/>
        <w:ind w:firstLine="480"/>
        <w:jc w:val="left"/>
        <w:rPr>
          <w:rFonts w:ascii="仿宋" w:eastAsia="仿宋" w:hAnsi="仿宋" w:cs="Arial"/>
          <w:color w:val="333333"/>
          <w:kern w:val="0"/>
          <w:sz w:val="32"/>
          <w:szCs w:val="32"/>
        </w:rPr>
      </w:pPr>
      <w:r w:rsidRPr="00473F39">
        <w:rPr>
          <w:rFonts w:ascii="仿宋" w:eastAsia="仿宋" w:hAnsi="仿宋" w:cs="Arial"/>
          <w:color w:val="333333"/>
          <w:kern w:val="0"/>
          <w:sz w:val="32"/>
          <w:szCs w:val="32"/>
        </w:rPr>
        <w:t>（三）健全评价机制</w:t>
      </w:r>
    </w:p>
    <w:p w:rsidR="00473F39" w:rsidRPr="00473F39" w:rsidRDefault="00473F39" w:rsidP="00473F39">
      <w:pPr>
        <w:widowControl/>
        <w:shd w:val="clear" w:color="auto" w:fill="FFFFFF"/>
        <w:spacing w:line="360" w:lineRule="atLeast"/>
        <w:ind w:firstLine="480"/>
        <w:jc w:val="left"/>
        <w:rPr>
          <w:rFonts w:ascii="仿宋" w:eastAsia="仿宋" w:hAnsi="仿宋" w:cs="Arial"/>
          <w:color w:val="333333"/>
          <w:kern w:val="0"/>
          <w:sz w:val="32"/>
          <w:szCs w:val="32"/>
        </w:rPr>
      </w:pPr>
      <w:r w:rsidRPr="00473F39">
        <w:rPr>
          <w:rFonts w:ascii="仿宋" w:eastAsia="仿宋" w:hAnsi="仿宋" w:cs="Arial"/>
          <w:color w:val="333333"/>
          <w:kern w:val="0"/>
          <w:sz w:val="32"/>
          <w:szCs w:val="32"/>
        </w:rPr>
        <w:t>要建立健全科学的青少年法治教育评价机制。评价要全面考察青少年法治教育效果，有利于激发青少年学习法治知识、发展法治能力、提高法治素养、参与法治实践的自觉性；有利于激发学校、教师开展法治教育的主动性和创造性，促进青少年法治教育形式与内容的不断改进和创新。评价要基于本大纲确定的青少年法治教育的目标和内容要求，将必要的法律常识纳入不同阶段学生学业评价范畴，在中、高考中适当增加法治知识内容，将法治素养作为学生综合素质的重要组成部分。要注重结合青少年的学习和生活，将反映法治思维、法治观念的行为、态度和实践作为评价的重要方面，增强评价的科学性和有效性。要结合社会诚信体系建设、精神文明创建等机制，探索建立综合性的青少年法治素养评价机制。教育部门可以联合司法部门组织或者委托第三方对学</w:t>
      </w:r>
      <w:r w:rsidRPr="00473F39">
        <w:rPr>
          <w:rFonts w:ascii="仿宋" w:eastAsia="仿宋" w:hAnsi="仿宋" w:cs="Arial"/>
          <w:color w:val="333333"/>
          <w:kern w:val="0"/>
          <w:sz w:val="32"/>
          <w:szCs w:val="32"/>
        </w:rPr>
        <w:lastRenderedPageBreak/>
        <w:t>校、区域的青少年法治教育的整体情况进行评价。有条件的高等学校、科研组织可以开展青少年法治教育评价的研究与实践。</w:t>
      </w:r>
    </w:p>
    <w:p w:rsidR="00473F39" w:rsidRPr="00473F39" w:rsidRDefault="00473F39" w:rsidP="00473F39">
      <w:pPr>
        <w:widowControl/>
        <w:shd w:val="clear" w:color="auto" w:fill="FFFFFF"/>
        <w:spacing w:line="360" w:lineRule="atLeast"/>
        <w:ind w:firstLine="480"/>
        <w:jc w:val="left"/>
        <w:rPr>
          <w:rFonts w:ascii="仿宋" w:eastAsia="仿宋" w:hAnsi="仿宋" w:cs="Arial"/>
          <w:color w:val="333333"/>
          <w:kern w:val="0"/>
          <w:sz w:val="32"/>
          <w:szCs w:val="32"/>
        </w:rPr>
      </w:pPr>
      <w:r w:rsidRPr="00473F39">
        <w:rPr>
          <w:rFonts w:ascii="仿宋" w:eastAsia="仿宋" w:hAnsi="仿宋" w:cs="Arial"/>
          <w:color w:val="333333"/>
          <w:kern w:val="0"/>
          <w:sz w:val="32"/>
          <w:szCs w:val="32"/>
        </w:rPr>
        <w:t>（四）教育教学资源保障</w:t>
      </w:r>
    </w:p>
    <w:p w:rsidR="00473F39" w:rsidRPr="00473F39" w:rsidRDefault="00473F39" w:rsidP="00473F39">
      <w:pPr>
        <w:widowControl/>
        <w:shd w:val="clear" w:color="auto" w:fill="FFFFFF"/>
        <w:spacing w:line="360" w:lineRule="atLeast"/>
        <w:ind w:firstLine="480"/>
        <w:jc w:val="left"/>
        <w:rPr>
          <w:rFonts w:ascii="仿宋" w:eastAsia="仿宋" w:hAnsi="仿宋" w:cs="Arial"/>
          <w:color w:val="333333"/>
          <w:kern w:val="0"/>
          <w:sz w:val="32"/>
          <w:szCs w:val="32"/>
        </w:rPr>
      </w:pPr>
      <w:r w:rsidRPr="00473F39">
        <w:rPr>
          <w:rFonts w:ascii="仿宋" w:eastAsia="仿宋" w:hAnsi="仿宋" w:cs="Arial"/>
          <w:color w:val="333333"/>
          <w:kern w:val="0"/>
          <w:sz w:val="32"/>
          <w:szCs w:val="32"/>
        </w:rPr>
        <w:t>整合网络教育资源，加强教育部全国青少年普法网等专业网站建设，提供形式生动多样，内容鲜活丰富的网络优秀法治教育资源，支持中小学开展法治教育。积极推进综合性青少年法治教育实践基地建设，把基地建设纳入各地校外教育机构建设的整体规划。教育、司法行政部门要会同有关部门，加强组织协作，鼓励在政府部门、高等学校、相关社会组织，设立各类法治教育基地，为学校组织学生参观各类国家机关、观摩司法活动、体验法治实践提供便利。</w:t>
      </w:r>
    </w:p>
    <w:p w:rsidR="00473F39" w:rsidRPr="00473F39" w:rsidRDefault="00473F39" w:rsidP="00473F39">
      <w:pPr>
        <w:widowControl/>
        <w:shd w:val="clear" w:color="auto" w:fill="FFFFFF"/>
        <w:spacing w:line="360" w:lineRule="atLeast"/>
        <w:ind w:firstLine="480"/>
        <w:jc w:val="left"/>
        <w:rPr>
          <w:rFonts w:ascii="仿宋" w:eastAsia="仿宋" w:hAnsi="仿宋" w:cs="Arial"/>
          <w:color w:val="333333"/>
          <w:kern w:val="0"/>
          <w:sz w:val="32"/>
          <w:szCs w:val="32"/>
        </w:rPr>
      </w:pPr>
      <w:r w:rsidRPr="00473F39">
        <w:rPr>
          <w:rFonts w:ascii="仿宋" w:eastAsia="仿宋" w:hAnsi="仿宋" w:cs="Arial"/>
          <w:color w:val="333333"/>
          <w:kern w:val="0"/>
          <w:sz w:val="32"/>
          <w:szCs w:val="32"/>
        </w:rPr>
        <w:t>鼓励和支持各种社会组织开发青少年法治教育读本及相关产品，编写出版符合青少年认知特点和接受意趣的法治教育期刊、课件、音像资料等教育教学资源。鼓励各地将法治教育教材、读本纳入免费教科书范围，积极创造条件向中小学特别是农村和边远贫困地区的学校，免费提供优质法治教育资源。</w:t>
      </w:r>
    </w:p>
    <w:p w:rsidR="00473F39" w:rsidRPr="00473F39" w:rsidRDefault="00473F39" w:rsidP="00473F39">
      <w:pPr>
        <w:widowControl/>
        <w:shd w:val="clear" w:color="auto" w:fill="FFFFFF"/>
        <w:spacing w:line="360" w:lineRule="atLeast"/>
        <w:ind w:firstLine="480"/>
        <w:jc w:val="left"/>
        <w:rPr>
          <w:rFonts w:ascii="仿宋" w:eastAsia="仿宋" w:hAnsi="仿宋" w:cs="Arial"/>
          <w:color w:val="333333"/>
          <w:kern w:val="0"/>
          <w:sz w:val="32"/>
          <w:szCs w:val="32"/>
        </w:rPr>
      </w:pPr>
      <w:r w:rsidRPr="00473F39">
        <w:rPr>
          <w:rFonts w:ascii="仿宋" w:eastAsia="仿宋" w:hAnsi="仿宋" w:cs="Arial"/>
          <w:color w:val="333333"/>
          <w:kern w:val="0"/>
          <w:sz w:val="32"/>
          <w:szCs w:val="32"/>
        </w:rPr>
        <w:t>要充分利用高等学校、研究机构的相关科研力量，深入开展青少年法治教育理论研究，为法治教育教学提供理论基础和学理支撑。要加大对青少年法治教育研究扶持力度，设立专项科研课题，特别要设立面向一线教师的法治教育研究</w:t>
      </w:r>
      <w:r w:rsidRPr="00473F39">
        <w:rPr>
          <w:rFonts w:ascii="仿宋" w:eastAsia="仿宋" w:hAnsi="仿宋" w:cs="Arial"/>
          <w:color w:val="333333"/>
          <w:kern w:val="0"/>
          <w:sz w:val="32"/>
          <w:szCs w:val="32"/>
        </w:rPr>
        <w:lastRenderedPageBreak/>
        <w:t>课题，鼓励中小学教师与专业研究人员开展合作研究，及时总结、交流和推广研究成果。</w:t>
      </w:r>
    </w:p>
    <w:p w:rsidR="00473F39" w:rsidRPr="00473F39" w:rsidRDefault="00473F39" w:rsidP="00473F39">
      <w:pPr>
        <w:widowControl/>
        <w:shd w:val="clear" w:color="auto" w:fill="FFFFFF"/>
        <w:spacing w:line="360" w:lineRule="atLeast"/>
        <w:ind w:firstLine="480"/>
        <w:jc w:val="left"/>
        <w:rPr>
          <w:rFonts w:ascii="仿宋" w:eastAsia="仿宋" w:hAnsi="仿宋" w:cs="Arial"/>
          <w:color w:val="333333"/>
          <w:kern w:val="0"/>
          <w:sz w:val="32"/>
          <w:szCs w:val="32"/>
        </w:rPr>
      </w:pPr>
      <w:r w:rsidRPr="00473F39">
        <w:rPr>
          <w:rFonts w:ascii="仿宋" w:eastAsia="仿宋" w:hAnsi="仿宋" w:cs="Arial"/>
          <w:color w:val="333333"/>
          <w:kern w:val="0"/>
          <w:sz w:val="32"/>
          <w:szCs w:val="32"/>
        </w:rPr>
        <w:t>要引导大众传媒切实承担起法治教育的社会责任，把青少年学生作为法治宣传教育的重点人群，通过多种形式，开展适合青少年学生特点的公益法治宣传活动。</w:t>
      </w:r>
    </w:p>
    <w:p w:rsidR="00473F39" w:rsidRPr="00473F39" w:rsidRDefault="00473F39" w:rsidP="00473F39">
      <w:pPr>
        <w:widowControl/>
        <w:shd w:val="clear" w:color="auto" w:fill="FFFFFF"/>
        <w:spacing w:line="360" w:lineRule="atLeast"/>
        <w:ind w:firstLine="480"/>
        <w:jc w:val="left"/>
        <w:rPr>
          <w:rFonts w:ascii="仿宋" w:eastAsia="仿宋" w:hAnsi="仿宋" w:cs="Arial"/>
          <w:color w:val="333333"/>
          <w:kern w:val="0"/>
          <w:sz w:val="32"/>
          <w:szCs w:val="32"/>
        </w:rPr>
      </w:pPr>
      <w:r w:rsidRPr="00473F39">
        <w:rPr>
          <w:rFonts w:ascii="仿宋" w:eastAsia="仿宋" w:hAnsi="仿宋" w:cs="Arial"/>
          <w:color w:val="333333"/>
          <w:kern w:val="0"/>
          <w:sz w:val="32"/>
          <w:szCs w:val="32"/>
        </w:rPr>
        <w:t>（五）经费保障</w:t>
      </w:r>
    </w:p>
    <w:p w:rsidR="00473F39" w:rsidRPr="00473F39" w:rsidRDefault="00473F39" w:rsidP="00473F39">
      <w:pPr>
        <w:widowControl/>
        <w:shd w:val="clear" w:color="auto" w:fill="FFFFFF"/>
        <w:spacing w:line="360" w:lineRule="atLeast"/>
        <w:ind w:firstLine="480"/>
        <w:jc w:val="left"/>
        <w:rPr>
          <w:rFonts w:ascii="仿宋" w:eastAsia="仿宋" w:hAnsi="仿宋" w:cs="Arial"/>
          <w:color w:val="333333"/>
          <w:kern w:val="0"/>
          <w:sz w:val="32"/>
          <w:szCs w:val="32"/>
        </w:rPr>
      </w:pPr>
      <w:r w:rsidRPr="00473F39">
        <w:rPr>
          <w:rFonts w:ascii="仿宋" w:eastAsia="仿宋" w:hAnsi="仿宋" w:cs="Arial"/>
          <w:color w:val="333333"/>
          <w:kern w:val="0"/>
          <w:sz w:val="32"/>
          <w:szCs w:val="32"/>
        </w:rPr>
        <w:t>各级教育部门和有关部门要统筹安排相关经费，支持青少年法治教育，支持法治教育实践基地、教育普法网站建设和教师法治培训、法治教育教学研究等工作。具备条件的地方，可以通过政府购买服务等方式，为学校开展青少年法治教育提供优质的教学、实践资源。学校要将法治教育纳入学校工作总体规划和年度计划，将所需经费纳入年度预算。要积极动员全社会力量，鼓励企业、事业组织和公民个人设立公益性基金或者专门基金会，支持青少年法治教育工作</w:t>
      </w:r>
      <w:bookmarkStart w:id="0" w:name="ref_[1]_20546387"/>
      <w:r>
        <w:rPr>
          <w:rFonts w:ascii="仿宋" w:eastAsia="仿宋" w:hAnsi="仿宋" w:cs="Arial" w:hint="eastAsia"/>
          <w:color w:val="333333"/>
          <w:kern w:val="0"/>
          <w:sz w:val="32"/>
          <w:szCs w:val="32"/>
        </w:rPr>
        <w:t>。</w:t>
      </w:r>
      <w:r w:rsidRPr="00473F39">
        <w:rPr>
          <w:rFonts w:ascii="Arial" w:eastAsia="仿宋" w:hAnsi="Arial" w:cs="Arial"/>
          <w:color w:val="136EC2"/>
          <w:kern w:val="0"/>
          <w:sz w:val="32"/>
          <w:szCs w:val="32"/>
        </w:rPr>
        <w:t> </w:t>
      </w:r>
      <w:bookmarkEnd w:id="0"/>
    </w:p>
    <w:p w:rsidR="00A64EC5" w:rsidRPr="00473F39" w:rsidRDefault="00A64EC5">
      <w:pPr>
        <w:rPr>
          <w:rFonts w:ascii="仿宋" w:eastAsia="仿宋" w:hAnsi="仿宋"/>
          <w:sz w:val="32"/>
          <w:szCs w:val="32"/>
        </w:rPr>
      </w:pPr>
    </w:p>
    <w:sectPr w:rsidR="00A64EC5" w:rsidRPr="00473F3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4EC5" w:rsidRDefault="00A64EC5" w:rsidP="00473F39">
      <w:r>
        <w:separator/>
      </w:r>
    </w:p>
  </w:endnote>
  <w:endnote w:type="continuationSeparator" w:id="1">
    <w:p w:rsidR="00A64EC5" w:rsidRDefault="00A64EC5" w:rsidP="00473F3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4EC5" w:rsidRDefault="00A64EC5" w:rsidP="00473F39">
      <w:r>
        <w:separator/>
      </w:r>
    </w:p>
  </w:footnote>
  <w:footnote w:type="continuationSeparator" w:id="1">
    <w:p w:rsidR="00A64EC5" w:rsidRDefault="00A64EC5" w:rsidP="00473F3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73F39"/>
    <w:rsid w:val="00473F39"/>
    <w:rsid w:val="00A64EC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473F39"/>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73F3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73F39"/>
    <w:rPr>
      <w:sz w:val="18"/>
      <w:szCs w:val="18"/>
    </w:rPr>
  </w:style>
  <w:style w:type="paragraph" w:styleId="a4">
    <w:name w:val="footer"/>
    <w:basedOn w:val="a"/>
    <w:link w:val="Char0"/>
    <w:uiPriority w:val="99"/>
    <w:semiHidden/>
    <w:unhideWhenUsed/>
    <w:rsid w:val="00473F3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73F39"/>
    <w:rPr>
      <w:sz w:val="18"/>
      <w:szCs w:val="18"/>
    </w:rPr>
  </w:style>
  <w:style w:type="character" w:customStyle="1" w:styleId="1Char">
    <w:name w:val="标题 1 Char"/>
    <w:basedOn w:val="a0"/>
    <w:link w:val="1"/>
    <w:uiPriority w:val="9"/>
    <w:rsid w:val="00473F39"/>
    <w:rPr>
      <w:b/>
      <w:bCs/>
      <w:kern w:val="44"/>
      <w:sz w:val="44"/>
      <w:szCs w:val="44"/>
    </w:rPr>
  </w:style>
</w:styles>
</file>

<file path=word/webSettings.xml><?xml version="1.0" encoding="utf-8"?>
<w:webSettings xmlns:r="http://schemas.openxmlformats.org/officeDocument/2006/relationships" xmlns:w="http://schemas.openxmlformats.org/wordprocessingml/2006/main">
  <w:divs>
    <w:div w:id="319233037">
      <w:bodyDiv w:val="1"/>
      <w:marLeft w:val="0"/>
      <w:marRight w:val="0"/>
      <w:marTop w:val="0"/>
      <w:marBottom w:val="0"/>
      <w:divBdr>
        <w:top w:val="none" w:sz="0" w:space="0" w:color="auto"/>
        <w:left w:val="none" w:sz="0" w:space="0" w:color="auto"/>
        <w:bottom w:val="none" w:sz="0" w:space="0" w:color="auto"/>
        <w:right w:val="none" w:sz="0" w:space="0" w:color="auto"/>
      </w:divBdr>
      <w:divsChild>
        <w:div w:id="125243582">
          <w:marLeft w:val="0"/>
          <w:marRight w:val="0"/>
          <w:marTop w:val="0"/>
          <w:marBottom w:val="225"/>
          <w:divBdr>
            <w:top w:val="none" w:sz="0" w:space="0" w:color="auto"/>
            <w:left w:val="none" w:sz="0" w:space="0" w:color="auto"/>
            <w:bottom w:val="none" w:sz="0" w:space="0" w:color="auto"/>
            <w:right w:val="none" w:sz="0" w:space="0" w:color="auto"/>
          </w:divBdr>
        </w:div>
        <w:div w:id="1316304544">
          <w:marLeft w:val="0"/>
          <w:marRight w:val="0"/>
          <w:marTop w:val="0"/>
          <w:marBottom w:val="225"/>
          <w:divBdr>
            <w:top w:val="none" w:sz="0" w:space="0" w:color="auto"/>
            <w:left w:val="none" w:sz="0" w:space="0" w:color="auto"/>
            <w:bottom w:val="none" w:sz="0" w:space="0" w:color="auto"/>
            <w:right w:val="none" w:sz="0" w:space="0" w:color="auto"/>
          </w:divBdr>
        </w:div>
        <w:div w:id="1034429225">
          <w:marLeft w:val="0"/>
          <w:marRight w:val="0"/>
          <w:marTop w:val="0"/>
          <w:marBottom w:val="225"/>
          <w:divBdr>
            <w:top w:val="none" w:sz="0" w:space="0" w:color="auto"/>
            <w:left w:val="none" w:sz="0" w:space="0" w:color="auto"/>
            <w:bottom w:val="none" w:sz="0" w:space="0" w:color="auto"/>
            <w:right w:val="none" w:sz="0" w:space="0" w:color="auto"/>
          </w:divBdr>
        </w:div>
        <w:div w:id="2004774801">
          <w:marLeft w:val="0"/>
          <w:marRight w:val="0"/>
          <w:marTop w:val="0"/>
          <w:marBottom w:val="225"/>
          <w:divBdr>
            <w:top w:val="none" w:sz="0" w:space="0" w:color="auto"/>
            <w:left w:val="none" w:sz="0" w:space="0" w:color="auto"/>
            <w:bottom w:val="none" w:sz="0" w:space="0" w:color="auto"/>
            <w:right w:val="none" w:sz="0" w:space="0" w:color="auto"/>
          </w:divBdr>
        </w:div>
        <w:div w:id="1143740646">
          <w:marLeft w:val="0"/>
          <w:marRight w:val="0"/>
          <w:marTop w:val="0"/>
          <w:marBottom w:val="225"/>
          <w:divBdr>
            <w:top w:val="none" w:sz="0" w:space="0" w:color="auto"/>
            <w:left w:val="none" w:sz="0" w:space="0" w:color="auto"/>
            <w:bottom w:val="none" w:sz="0" w:space="0" w:color="auto"/>
            <w:right w:val="none" w:sz="0" w:space="0" w:color="auto"/>
          </w:divBdr>
        </w:div>
        <w:div w:id="947078611">
          <w:marLeft w:val="0"/>
          <w:marRight w:val="0"/>
          <w:marTop w:val="0"/>
          <w:marBottom w:val="225"/>
          <w:divBdr>
            <w:top w:val="none" w:sz="0" w:space="0" w:color="auto"/>
            <w:left w:val="none" w:sz="0" w:space="0" w:color="auto"/>
            <w:bottom w:val="none" w:sz="0" w:space="0" w:color="auto"/>
            <w:right w:val="none" w:sz="0" w:space="0" w:color="auto"/>
          </w:divBdr>
        </w:div>
        <w:div w:id="1336609080">
          <w:marLeft w:val="0"/>
          <w:marRight w:val="0"/>
          <w:marTop w:val="0"/>
          <w:marBottom w:val="225"/>
          <w:divBdr>
            <w:top w:val="none" w:sz="0" w:space="0" w:color="auto"/>
            <w:left w:val="none" w:sz="0" w:space="0" w:color="auto"/>
            <w:bottom w:val="none" w:sz="0" w:space="0" w:color="auto"/>
            <w:right w:val="none" w:sz="0" w:space="0" w:color="auto"/>
          </w:divBdr>
        </w:div>
        <w:div w:id="845630634">
          <w:marLeft w:val="0"/>
          <w:marRight w:val="0"/>
          <w:marTop w:val="0"/>
          <w:marBottom w:val="225"/>
          <w:divBdr>
            <w:top w:val="none" w:sz="0" w:space="0" w:color="auto"/>
            <w:left w:val="none" w:sz="0" w:space="0" w:color="auto"/>
            <w:bottom w:val="none" w:sz="0" w:space="0" w:color="auto"/>
            <w:right w:val="none" w:sz="0" w:space="0" w:color="auto"/>
          </w:divBdr>
        </w:div>
        <w:div w:id="872697431">
          <w:marLeft w:val="0"/>
          <w:marRight w:val="0"/>
          <w:marTop w:val="0"/>
          <w:marBottom w:val="225"/>
          <w:divBdr>
            <w:top w:val="none" w:sz="0" w:space="0" w:color="auto"/>
            <w:left w:val="none" w:sz="0" w:space="0" w:color="auto"/>
            <w:bottom w:val="none" w:sz="0" w:space="0" w:color="auto"/>
            <w:right w:val="none" w:sz="0" w:space="0" w:color="auto"/>
          </w:divBdr>
        </w:div>
        <w:div w:id="247273600">
          <w:marLeft w:val="0"/>
          <w:marRight w:val="0"/>
          <w:marTop w:val="0"/>
          <w:marBottom w:val="225"/>
          <w:divBdr>
            <w:top w:val="none" w:sz="0" w:space="0" w:color="auto"/>
            <w:left w:val="none" w:sz="0" w:space="0" w:color="auto"/>
            <w:bottom w:val="none" w:sz="0" w:space="0" w:color="auto"/>
            <w:right w:val="none" w:sz="0" w:space="0" w:color="auto"/>
          </w:divBdr>
        </w:div>
        <w:div w:id="1826387743">
          <w:marLeft w:val="0"/>
          <w:marRight w:val="0"/>
          <w:marTop w:val="0"/>
          <w:marBottom w:val="225"/>
          <w:divBdr>
            <w:top w:val="none" w:sz="0" w:space="0" w:color="auto"/>
            <w:left w:val="none" w:sz="0" w:space="0" w:color="auto"/>
            <w:bottom w:val="none" w:sz="0" w:space="0" w:color="auto"/>
            <w:right w:val="none" w:sz="0" w:space="0" w:color="auto"/>
          </w:divBdr>
        </w:div>
        <w:div w:id="100760813">
          <w:marLeft w:val="0"/>
          <w:marRight w:val="0"/>
          <w:marTop w:val="0"/>
          <w:marBottom w:val="225"/>
          <w:divBdr>
            <w:top w:val="none" w:sz="0" w:space="0" w:color="auto"/>
            <w:left w:val="none" w:sz="0" w:space="0" w:color="auto"/>
            <w:bottom w:val="none" w:sz="0" w:space="0" w:color="auto"/>
            <w:right w:val="none" w:sz="0" w:space="0" w:color="auto"/>
          </w:divBdr>
        </w:div>
        <w:div w:id="1017385461">
          <w:marLeft w:val="0"/>
          <w:marRight w:val="0"/>
          <w:marTop w:val="0"/>
          <w:marBottom w:val="225"/>
          <w:divBdr>
            <w:top w:val="none" w:sz="0" w:space="0" w:color="auto"/>
            <w:left w:val="none" w:sz="0" w:space="0" w:color="auto"/>
            <w:bottom w:val="none" w:sz="0" w:space="0" w:color="auto"/>
            <w:right w:val="none" w:sz="0" w:space="0" w:color="auto"/>
          </w:divBdr>
        </w:div>
        <w:div w:id="1605109330">
          <w:marLeft w:val="0"/>
          <w:marRight w:val="0"/>
          <w:marTop w:val="0"/>
          <w:marBottom w:val="225"/>
          <w:divBdr>
            <w:top w:val="none" w:sz="0" w:space="0" w:color="auto"/>
            <w:left w:val="none" w:sz="0" w:space="0" w:color="auto"/>
            <w:bottom w:val="none" w:sz="0" w:space="0" w:color="auto"/>
            <w:right w:val="none" w:sz="0" w:space="0" w:color="auto"/>
          </w:divBdr>
        </w:div>
        <w:div w:id="228661635">
          <w:marLeft w:val="0"/>
          <w:marRight w:val="0"/>
          <w:marTop w:val="0"/>
          <w:marBottom w:val="225"/>
          <w:divBdr>
            <w:top w:val="none" w:sz="0" w:space="0" w:color="auto"/>
            <w:left w:val="none" w:sz="0" w:space="0" w:color="auto"/>
            <w:bottom w:val="none" w:sz="0" w:space="0" w:color="auto"/>
            <w:right w:val="none" w:sz="0" w:space="0" w:color="auto"/>
          </w:divBdr>
        </w:div>
        <w:div w:id="920605910">
          <w:marLeft w:val="0"/>
          <w:marRight w:val="0"/>
          <w:marTop w:val="0"/>
          <w:marBottom w:val="225"/>
          <w:divBdr>
            <w:top w:val="none" w:sz="0" w:space="0" w:color="auto"/>
            <w:left w:val="none" w:sz="0" w:space="0" w:color="auto"/>
            <w:bottom w:val="none" w:sz="0" w:space="0" w:color="auto"/>
            <w:right w:val="none" w:sz="0" w:space="0" w:color="auto"/>
          </w:divBdr>
        </w:div>
        <w:div w:id="1004822153">
          <w:marLeft w:val="0"/>
          <w:marRight w:val="0"/>
          <w:marTop w:val="0"/>
          <w:marBottom w:val="225"/>
          <w:divBdr>
            <w:top w:val="none" w:sz="0" w:space="0" w:color="auto"/>
            <w:left w:val="none" w:sz="0" w:space="0" w:color="auto"/>
            <w:bottom w:val="none" w:sz="0" w:space="0" w:color="auto"/>
            <w:right w:val="none" w:sz="0" w:space="0" w:color="auto"/>
          </w:divBdr>
        </w:div>
        <w:div w:id="1582714795">
          <w:marLeft w:val="0"/>
          <w:marRight w:val="0"/>
          <w:marTop w:val="0"/>
          <w:marBottom w:val="225"/>
          <w:divBdr>
            <w:top w:val="none" w:sz="0" w:space="0" w:color="auto"/>
            <w:left w:val="none" w:sz="0" w:space="0" w:color="auto"/>
            <w:bottom w:val="none" w:sz="0" w:space="0" w:color="auto"/>
            <w:right w:val="none" w:sz="0" w:space="0" w:color="auto"/>
          </w:divBdr>
        </w:div>
        <w:div w:id="1851022698">
          <w:marLeft w:val="0"/>
          <w:marRight w:val="0"/>
          <w:marTop w:val="0"/>
          <w:marBottom w:val="225"/>
          <w:divBdr>
            <w:top w:val="none" w:sz="0" w:space="0" w:color="auto"/>
            <w:left w:val="none" w:sz="0" w:space="0" w:color="auto"/>
            <w:bottom w:val="none" w:sz="0" w:space="0" w:color="auto"/>
            <w:right w:val="none" w:sz="0" w:space="0" w:color="auto"/>
          </w:divBdr>
        </w:div>
        <w:div w:id="1200120634">
          <w:marLeft w:val="0"/>
          <w:marRight w:val="0"/>
          <w:marTop w:val="0"/>
          <w:marBottom w:val="225"/>
          <w:divBdr>
            <w:top w:val="none" w:sz="0" w:space="0" w:color="auto"/>
            <w:left w:val="none" w:sz="0" w:space="0" w:color="auto"/>
            <w:bottom w:val="none" w:sz="0" w:space="0" w:color="auto"/>
            <w:right w:val="none" w:sz="0" w:space="0" w:color="auto"/>
          </w:divBdr>
        </w:div>
        <w:div w:id="1184368915">
          <w:marLeft w:val="0"/>
          <w:marRight w:val="0"/>
          <w:marTop w:val="0"/>
          <w:marBottom w:val="225"/>
          <w:divBdr>
            <w:top w:val="none" w:sz="0" w:space="0" w:color="auto"/>
            <w:left w:val="none" w:sz="0" w:space="0" w:color="auto"/>
            <w:bottom w:val="none" w:sz="0" w:space="0" w:color="auto"/>
            <w:right w:val="none" w:sz="0" w:space="0" w:color="auto"/>
          </w:divBdr>
        </w:div>
        <w:div w:id="889421505">
          <w:marLeft w:val="0"/>
          <w:marRight w:val="0"/>
          <w:marTop w:val="0"/>
          <w:marBottom w:val="225"/>
          <w:divBdr>
            <w:top w:val="none" w:sz="0" w:space="0" w:color="auto"/>
            <w:left w:val="none" w:sz="0" w:space="0" w:color="auto"/>
            <w:bottom w:val="none" w:sz="0" w:space="0" w:color="auto"/>
            <w:right w:val="none" w:sz="0" w:space="0" w:color="auto"/>
          </w:divBdr>
        </w:div>
        <w:div w:id="1294557802">
          <w:marLeft w:val="0"/>
          <w:marRight w:val="0"/>
          <w:marTop w:val="0"/>
          <w:marBottom w:val="225"/>
          <w:divBdr>
            <w:top w:val="none" w:sz="0" w:space="0" w:color="auto"/>
            <w:left w:val="none" w:sz="0" w:space="0" w:color="auto"/>
            <w:bottom w:val="none" w:sz="0" w:space="0" w:color="auto"/>
            <w:right w:val="none" w:sz="0" w:space="0" w:color="auto"/>
          </w:divBdr>
        </w:div>
        <w:div w:id="539048184">
          <w:marLeft w:val="0"/>
          <w:marRight w:val="0"/>
          <w:marTop w:val="0"/>
          <w:marBottom w:val="225"/>
          <w:divBdr>
            <w:top w:val="none" w:sz="0" w:space="0" w:color="auto"/>
            <w:left w:val="none" w:sz="0" w:space="0" w:color="auto"/>
            <w:bottom w:val="none" w:sz="0" w:space="0" w:color="auto"/>
            <w:right w:val="none" w:sz="0" w:space="0" w:color="auto"/>
          </w:divBdr>
        </w:div>
        <w:div w:id="564461777">
          <w:marLeft w:val="0"/>
          <w:marRight w:val="0"/>
          <w:marTop w:val="0"/>
          <w:marBottom w:val="225"/>
          <w:divBdr>
            <w:top w:val="none" w:sz="0" w:space="0" w:color="auto"/>
            <w:left w:val="none" w:sz="0" w:space="0" w:color="auto"/>
            <w:bottom w:val="none" w:sz="0" w:space="0" w:color="auto"/>
            <w:right w:val="none" w:sz="0" w:space="0" w:color="auto"/>
          </w:divBdr>
        </w:div>
        <w:div w:id="1689674830">
          <w:marLeft w:val="0"/>
          <w:marRight w:val="0"/>
          <w:marTop w:val="0"/>
          <w:marBottom w:val="225"/>
          <w:divBdr>
            <w:top w:val="none" w:sz="0" w:space="0" w:color="auto"/>
            <w:left w:val="none" w:sz="0" w:space="0" w:color="auto"/>
            <w:bottom w:val="none" w:sz="0" w:space="0" w:color="auto"/>
            <w:right w:val="none" w:sz="0" w:space="0" w:color="auto"/>
          </w:divBdr>
        </w:div>
        <w:div w:id="573703249">
          <w:marLeft w:val="0"/>
          <w:marRight w:val="0"/>
          <w:marTop w:val="0"/>
          <w:marBottom w:val="225"/>
          <w:divBdr>
            <w:top w:val="none" w:sz="0" w:space="0" w:color="auto"/>
            <w:left w:val="none" w:sz="0" w:space="0" w:color="auto"/>
            <w:bottom w:val="none" w:sz="0" w:space="0" w:color="auto"/>
            <w:right w:val="none" w:sz="0" w:space="0" w:color="auto"/>
          </w:divBdr>
        </w:div>
        <w:div w:id="752092587">
          <w:marLeft w:val="0"/>
          <w:marRight w:val="0"/>
          <w:marTop w:val="0"/>
          <w:marBottom w:val="225"/>
          <w:divBdr>
            <w:top w:val="none" w:sz="0" w:space="0" w:color="auto"/>
            <w:left w:val="none" w:sz="0" w:space="0" w:color="auto"/>
            <w:bottom w:val="none" w:sz="0" w:space="0" w:color="auto"/>
            <w:right w:val="none" w:sz="0" w:space="0" w:color="auto"/>
          </w:divBdr>
        </w:div>
        <w:div w:id="1888565926">
          <w:marLeft w:val="0"/>
          <w:marRight w:val="0"/>
          <w:marTop w:val="0"/>
          <w:marBottom w:val="225"/>
          <w:divBdr>
            <w:top w:val="none" w:sz="0" w:space="0" w:color="auto"/>
            <w:left w:val="none" w:sz="0" w:space="0" w:color="auto"/>
            <w:bottom w:val="none" w:sz="0" w:space="0" w:color="auto"/>
            <w:right w:val="none" w:sz="0" w:space="0" w:color="auto"/>
          </w:divBdr>
        </w:div>
        <w:div w:id="443379886">
          <w:marLeft w:val="0"/>
          <w:marRight w:val="0"/>
          <w:marTop w:val="0"/>
          <w:marBottom w:val="225"/>
          <w:divBdr>
            <w:top w:val="none" w:sz="0" w:space="0" w:color="auto"/>
            <w:left w:val="none" w:sz="0" w:space="0" w:color="auto"/>
            <w:bottom w:val="none" w:sz="0" w:space="0" w:color="auto"/>
            <w:right w:val="none" w:sz="0" w:space="0" w:color="auto"/>
          </w:divBdr>
        </w:div>
        <w:div w:id="2097045697">
          <w:marLeft w:val="0"/>
          <w:marRight w:val="0"/>
          <w:marTop w:val="0"/>
          <w:marBottom w:val="225"/>
          <w:divBdr>
            <w:top w:val="none" w:sz="0" w:space="0" w:color="auto"/>
            <w:left w:val="none" w:sz="0" w:space="0" w:color="auto"/>
            <w:bottom w:val="none" w:sz="0" w:space="0" w:color="auto"/>
            <w:right w:val="none" w:sz="0" w:space="0" w:color="auto"/>
          </w:divBdr>
        </w:div>
        <w:div w:id="1791246617">
          <w:marLeft w:val="0"/>
          <w:marRight w:val="0"/>
          <w:marTop w:val="0"/>
          <w:marBottom w:val="225"/>
          <w:divBdr>
            <w:top w:val="none" w:sz="0" w:space="0" w:color="auto"/>
            <w:left w:val="none" w:sz="0" w:space="0" w:color="auto"/>
            <w:bottom w:val="none" w:sz="0" w:space="0" w:color="auto"/>
            <w:right w:val="none" w:sz="0" w:space="0" w:color="auto"/>
          </w:divBdr>
        </w:div>
        <w:div w:id="1932929171">
          <w:marLeft w:val="0"/>
          <w:marRight w:val="0"/>
          <w:marTop w:val="0"/>
          <w:marBottom w:val="225"/>
          <w:divBdr>
            <w:top w:val="none" w:sz="0" w:space="0" w:color="auto"/>
            <w:left w:val="none" w:sz="0" w:space="0" w:color="auto"/>
            <w:bottom w:val="none" w:sz="0" w:space="0" w:color="auto"/>
            <w:right w:val="none" w:sz="0" w:space="0" w:color="auto"/>
          </w:divBdr>
        </w:div>
        <w:div w:id="649023226">
          <w:marLeft w:val="0"/>
          <w:marRight w:val="0"/>
          <w:marTop w:val="0"/>
          <w:marBottom w:val="225"/>
          <w:divBdr>
            <w:top w:val="none" w:sz="0" w:space="0" w:color="auto"/>
            <w:left w:val="none" w:sz="0" w:space="0" w:color="auto"/>
            <w:bottom w:val="none" w:sz="0" w:space="0" w:color="auto"/>
            <w:right w:val="none" w:sz="0" w:space="0" w:color="auto"/>
          </w:divBdr>
        </w:div>
        <w:div w:id="1873221801">
          <w:marLeft w:val="0"/>
          <w:marRight w:val="0"/>
          <w:marTop w:val="0"/>
          <w:marBottom w:val="225"/>
          <w:divBdr>
            <w:top w:val="none" w:sz="0" w:space="0" w:color="auto"/>
            <w:left w:val="none" w:sz="0" w:space="0" w:color="auto"/>
            <w:bottom w:val="none" w:sz="0" w:space="0" w:color="auto"/>
            <w:right w:val="none" w:sz="0" w:space="0" w:color="auto"/>
          </w:divBdr>
        </w:div>
        <w:div w:id="363871471">
          <w:marLeft w:val="0"/>
          <w:marRight w:val="0"/>
          <w:marTop w:val="0"/>
          <w:marBottom w:val="225"/>
          <w:divBdr>
            <w:top w:val="none" w:sz="0" w:space="0" w:color="auto"/>
            <w:left w:val="none" w:sz="0" w:space="0" w:color="auto"/>
            <w:bottom w:val="none" w:sz="0" w:space="0" w:color="auto"/>
            <w:right w:val="none" w:sz="0" w:space="0" w:color="auto"/>
          </w:divBdr>
        </w:div>
        <w:div w:id="1034237181">
          <w:marLeft w:val="0"/>
          <w:marRight w:val="0"/>
          <w:marTop w:val="0"/>
          <w:marBottom w:val="225"/>
          <w:divBdr>
            <w:top w:val="none" w:sz="0" w:space="0" w:color="auto"/>
            <w:left w:val="none" w:sz="0" w:space="0" w:color="auto"/>
            <w:bottom w:val="none" w:sz="0" w:space="0" w:color="auto"/>
            <w:right w:val="none" w:sz="0" w:space="0" w:color="auto"/>
          </w:divBdr>
        </w:div>
        <w:div w:id="1821070179">
          <w:marLeft w:val="0"/>
          <w:marRight w:val="0"/>
          <w:marTop w:val="0"/>
          <w:marBottom w:val="225"/>
          <w:divBdr>
            <w:top w:val="none" w:sz="0" w:space="0" w:color="auto"/>
            <w:left w:val="none" w:sz="0" w:space="0" w:color="auto"/>
            <w:bottom w:val="none" w:sz="0" w:space="0" w:color="auto"/>
            <w:right w:val="none" w:sz="0" w:space="0" w:color="auto"/>
          </w:divBdr>
        </w:div>
        <w:div w:id="456144172">
          <w:marLeft w:val="0"/>
          <w:marRight w:val="0"/>
          <w:marTop w:val="0"/>
          <w:marBottom w:val="225"/>
          <w:divBdr>
            <w:top w:val="none" w:sz="0" w:space="0" w:color="auto"/>
            <w:left w:val="none" w:sz="0" w:space="0" w:color="auto"/>
            <w:bottom w:val="none" w:sz="0" w:space="0" w:color="auto"/>
            <w:right w:val="none" w:sz="0" w:space="0" w:color="auto"/>
          </w:divBdr>
        </w:div>
        <w:div w:id="1592201130">
          <w:marLeft w:val="0"/>
          <w:marRight w:val="0"/>
          <w:marTop w:val="0"/>
          <w:marBottom w:val="225"/>
          <w:divBdr>
            <w:top w:val="none" w:sz="0" w:space="0" w:color="auto"/>
            <w:left w:val="none" w:sz="0" w:space="0" w:color="auto"/>
            <w:bottom w:val="none" w:sz="0" w:space="0" w:color="auto"/>
            <w:right w:val="none" w:sz="0" w:space="0" w:color="auto"/>
          </w:divBdr>
        </w:div>
        <w:div w:id="1832256103">
          <w:marLeft w:val="0"/>
          <w:marRight w:val="0"/>
          <w:marTop w:val="0"/>
          <w:marBottom w:val="225"/>
          <w:divBdr>
            <w:top w:val="none" w:sz="0" w:space="0" w:color="auto"/>
            <w:left w:val="none" w:sz="0" w:space="0" w:color="auto"/>
            <w:bottom w:val="none" w:sz="0" w:space="0" w:color="auto"/>
            <w:right w:val="none" w:sz="0" w:space="0" w:color="auto"/>
          </w:divBdr>
        </w:div>
        <w:div w:id="796334050">
          <w:marLeft w:val="0"/>
          <w:marRight w:val="0"/>
          <w:marTop w:val="0"/>
          <w:marBottom w:val="225"/>
          <w:divBdr>
            <w:top w:val="none" w:sz="0" w:space="0" w:color="auto"/>
            <w:left w:val="none" w:sz="0" w:space="0" w:color="auto"/>
            <w:bottom w:val="none" w:sz="0" w:space="0" w:color="auto"/>
            <w:right w:val="none" w:sz="0" w:space="0" w:color="auto"/>
          </w:divBdr>
        </w:div>
        <w:div w:id="1323508279">
          <w:marLeft w:val="0"/>
          <w:marRight w:val="0"/>
          <w:marTop w:val="0"/>
          <w:marBottom w:val="225"/>
          <w:divBdr>
            <w:top w:val="none" w:sz="0" w:space="0" w:color="auto"/>
            <w:left w:val="none" w:sz="0" w:space="0" w:color="auto"/>
            <w:bottom w:val="none" w:sz="0" w:space="0" w:color="auto"/>
            <w:right w:val="none" w:sz="0" w:space="0" w:color="auto"/>
          </w:divBdr>
        </w:div>
        <w:div w:id="932396500">
          <w:marLeft w:val="0"/>
          <w:marRight w:val="0"/>
          <w:marTop w:val="0"/>
          <w:marBottom w:val="225"/>
          <w:divBdr>
            <w:top w:val="none" w:sz="0" w:space="0" w:color="auto"/>
            <w:left w:val="none" w:sz="0" w:space="0" w:color="auto"/>
            <w:bottom w:val="none" w:sz="0" w:space="0" w:color="auto"/>
            <w:right w:val="none" w:sz="0" w:space="0" w:color="auto"/>
          </w:divBdr>
        </w:div>
        <w:div w:id="440878472">
          <w:marLeft w:val="0"/>
          <w:marRight w:val="0"/>
          <w:marTop w:val="0"/>
          <w:marBottom w:val="225"/>
          <w:divBdr>
            <w:top w:val="none" w:sz="0" w:space="0" w:color="auto"/>
            <w:left w:val="none" w:sz="0" w:space="0" w:color="auto"/>
            <w:bottom w:val="none" w:sz="0" w:space="0" w:color="auto"/>
            <w:right w:val="none" w:sz="0" w:space="0" w:color="auto"/>
          </w:divBdr>
        </w:div>
        <w:div w:id="432823422">
          <w:marLeft w:val="0"/>
          <w:marRight w:val="0"/>
          <w:marTop w:val="0"/>
          <w:marBottom w:val="225"/>
          <w:divBdr>
            <w:top w:val="none" w:sz="0" w:space="0" w:color="auto"/>
            <w:left w:val="none" w:sz="0" w:space="0" w:color="auto"/>
            <w:bottom w:val="none" w:sz="0" w:space="0" w:color="auto"/>
            <w:right w:val="none" w:sz="0" w:space="0" w:color="auto"/>
          </w:divBdr>
        </w:div>
        <w:div w:id="1844784171">
          <w:marLeft w:val="0"/>
          <w:marRight w:val="0"/>
          <w:marTop w:val="0"/>
          <w:marBottom w:val="225"/>
          <w:divBdr>
            <w:top w:val="none" w:sz="0" w:space="0" w:color="auto"/>
            <w:left w:val="none" w:sz="0" w:space="0" w:color="auto"/>
            <w:bottom w:val="none" w:sz="0" w:space="0" w:color="auto"/>
            <w:right w:val="none" w:sz="0" w:space="0" w:color="auto"/>
          </w:divBdr>
        </w:div>
        <w:div w:id="2035810490">
          <w:marLeft w:val="0"/>
          <w:marRight w:val="0"/>
          <w:marTop w:val="0"/>
          <w:marBottom w:val="225"/>
          <w:divBdr>
            <w:top w:val="none" w:sz="0" w:space="0" w:color="auto"/>
            <w:left w:val="none" w:sz="0" w:space="0" w:color="auto"/>
            <w:bottom w:val="none" w:sz="0" w:space="0" w:color="auto"/>
            <w:right w:val="none" w:sz="0" w:space="0" w:color="auto"/>
          </w:divBdr>
        </w:div>
        <w:div w:id="1418330256">
          <w:marLeft w:val="0"/>
          <w:marRight w:val="0"/>
          <w:marTop w:val="0"/>
          <w:marBottom w:val="225"/>
          <w:divBdr>
            <w:top w:val="none" w:sz="0" w:space="0" w:color="auto"/>
            <w:left w:val="none" w:sz="0" w:space="0" w:color="auto"/>
            <w:bottom w:val="none" w:sz="0" w:space="0" w:color="auto"/>
            <w:right w:val="none" w:sz="0" w:space="0" w:color="auto"/>
          </w:divBdr>
        </w:div>
        <w:div w:id="170149433">
          <w:marLeft w:val="0"/>
          <w:marRight w:val="0"/>
          <w:marTop w:val="0"/>
          <w:marBottom w:val="225"/>
          <w:divBdr>
            <w:top w:val="none" w:sz="0" w:space="0" w:color="auto"/>
            <w:left w:val="none" w:sz="0" w:space="0" w:color="auto"/>
            <w:bottom w:val="none" w:sz="0" w:space="0" w:color="auto"/>
            <w:right w:val="none" w:sz="0" w:space="0" w:color="auto"/>
          </w:divBdr>
        </w:div>
        <w:div w:id="89088968">
          <w:marLeft w:val="0"/>
          <w:marRight w:val="0"/>
          <w:marTop w:val="0"/>
          <w:marBottom w:val="225"/>
          <w:divBdr>
            <w:top w:val="none" w:sz="0" w:space="0" w:color="auto"/>
            <w:left w:val="none" w:sz="0" w:space="0" w:color="auto"/>
            <w:bottom w:val="none" w:sz="0" w:space="0" w:color="auto"/>
            <w:right w:val="none" w:sz="0" w:space="0" w:color="auto"/>
          </w:divBdr>
        </w:div>
        <w:div w:id="353918597">
          <w:marLeft w:val="0"/>
          <w:marRight w:val="0"/>
          <w:marTop w:val="0"/>
          <w:marBottom w:val="225"/>
          <w:divBdr>
            <w:top w:val="none" w:sz="0" w:space="0" w:color="auto"/>
            <w:left w:val="none" w:sz="0" w:space="0" w:color="auto"/>
            <w:bottom w:val="none" w:sz="0" w:space="0" w:color="auto"/>
            <w:right w:val="none" w:sz="0" w:space="0" w:color="auto"/>
          </w:divBdr>
        </w:div>
        <w:div w:id="796408051">
          <w:marLeft w:val="0"/>
          <w:marRight w:val="0"/>
          <w:marTop w:val="0"/>
          <w:marBottom w:val="225"/>
          <w:divBdr>
            <w:top w:val="none" w:sz="0" w:space="0" w:color="auto"/>
            <w:left w:val="none" w:sz="0" w:space="0" w:color="auto"/>
            <w:bottom w:val="none" w:sz="0" w:space="0" w:color="auto"/>
            <w:right w:val="none" w:sz="0" w:space="0" w:color="auto"/>
          </w:divBdr>
        </w:div>
        <w:div w:id="1596867624">
          <w:marLeft w:val="0"/>
          <w:marRight w:val="0"/>
          <w:marTop w:val="0"/>
          <w:marBottom w:val="225"/>
          <w:divBdr>
            <w:top w:val="none" w:sz="0" w:space="0" w:color="auto"/>
            <w:left w:val="none" w:sz="0" w:space="0" w:color="auto"/>
            <w:bottom w:val="none" w:sz="0" w:space="0" w:color="auto"/>
            <w:right w:val="none" w:sz="0" w:space="0" w:color="auto"/>
          </w:divBdr>
        </w:div>
        <w:div w:id="1493914324">
          <w:marLeft w:val="0"/>
          <w:marRight w:val="0"/>
          <w:marTop w:val="0"/>
          <w:marBottom w:val="225"/>
          <w:divBdr>
            <w:top w:val="none" w:sz="0" w:space="0" w:color="auto"/>
            <w:left w:val="none" w:sz="0" w:space="0" w:color="auto"/>
            <w:bottom w:val="none" w:sz="0" w:space="0" w:color="auto"/>
            <w:right w:val="none" w:sz="0" w:space="0" w:color="auto"/>
          </w:divBdr>
        </w:div>
        <w:div w:id="903950177">
          <w:marLeft w:val="0"/>
          <w:marRight w:val="0"/>
          <w:marTop w:val="0"/>
          <w:marBottom w:val="225"/>
          <w:divBdr>
            <w:top w:val="none" w:sz="0" w:space="0" w:color="auto"/>
            <w:left w:val="none" w:sz="0" w:space="0" w:color="auto"/>
            <w:bottom w:val="none" w:sz="0" w:space="0" w:color="auto"/>
            <w:right w:val="none" w:sz="0" w:space="0" w:color="auto"/>
          </w:divBdr>
        </w:div>
        <w:div w:id="1063799350">
          <w:marLeft w:val="0"/>
          <w:marRight w:val="0"/>
          <w:marTop w:val="0"/>
          <w:marBottom w:val="225"/>
          <w:divBdr>
            <w:top w:val="none" w:sz="0" w:space="0" w:color="auto"/>
            <w:left w:val="none" w:sz="0" w:space="0" w:color="auto"/>
            <w:bottom w:val="none" w:sz="0" w:space="0" w:color="auto"/>
            <w:right w:val="none" w:sz="0" w:space="0" w:color="auto"/>
          </w:divBdr>
        </w:div>
        <w:div w:id="699431750">
          <w:marLeft w:val="0"/>
          <w:marRight w:val="0"/>
          <w:marTop w:val="0"/>
          <w:marBottom w:val="225"/>
          <w:divBdr>
            <w:top w:val="none" w:sz="0" w:space="0" w:color="auto"/>
            <w:left w:val="none" w:sz="0" w:space="0" w:color="auto"/>
            <w:bottom w:val="none" w:sz="0" w:space="0" w:color="auto"/>
            <w:right w:val="none" w:sz="0" w:space="0" w:color="auto"/>
          </w:divBdr>
        </w:div>
        <w:div w:id="1556040454">
          <w:marLeft w:val="0"/>
          <w:marRight w:val="0"/>
          <w:marTop w:val="0"/>
          <w:marBottom w:val="225"/>
          <w:divBdr>
            <w:top w:val="none" w:sz="0" w:space="0" w:color="auto"/>
            <w:left w:val="none" w:sz="0" w:space="0" w:color="auto"/>
            <w:bottom w:val="none" w:sz="0" w:space="0" w:color="auto"/>
            <w:right w:val="none" w:sz="0" w:space="0" w:color="auto"/>
          </w:divBdr>
        </w:div>
        <w:div w:id="1173254338">
          <w:marLeft w:val="0"/>
          <w:marRight w:val="0"/>
          <w:marTop w:val="0"/>
          <w:marBottom w:val="225"/>
          <w:divBdr>
            <w:top w:val="none" w:sz="0" w:space="0" w:color="auto"/>
            <w:left w:val="none" w:sz="0" w:space="0" w:color="auto"/>
            <w:bottom w:val="none" w:sz="0" w:space="0" w:color="auto"/>
            <w:right w:val="none" w:sz="0" w:space="0" w:color="auto"/>
          </w:divBdr>
        </w:div>
        <w:div w:id="2103069761">
          <w:marLeft w:val="0"/>
          <w:marRight w:val="0"/>
          <w:marTop w:val="0"/>
          <w:marBottom w:val="225"/>
          <w:divBdr>
            <w:top w:val="none" w:sz="0" w:space="0" w:color="auto"/>
            <w:left w:val="none" w:sz="0" w:space="0" w:color="auto"/>
            <w:bottom w:val="none" w:sz="0" w:space="0" w:color="auto"/>
            <w:right w:val="none" w:sz="0" w:space="0" w:color="auto"/>
          </w:divBdr>
        </w:div>
        <w:div w:id="1897281664">
          <w:marLeft w:val="0"/>
          <w:marRight w:val="0"/>
          <w:marTop w:val="0"/>
          <w:marBottom w:val="225"/>
          <w:divBdr>
            <w:top w:val="none" w:sz="0" w:space="0" w:color="auto"/>
            <w:left w:val="none" w:sz="0" w:space="0" w:color="auto"/>
            <w:bottom w:val="none" w:sz="0" w:space="0" w:color="auto"/>
            <w:right w:val="none" w:sz="0" w:space="0" w:color="auto"/>
          </w:divBdr>
        </w:div>
        <w:div w:id="269825374">
          <w:marLeft w:val="0"/>
          <w:marRight w:val="0"/>
          <w:marTop w:val="0"/>
          <w:marBottom w:val="225"/>
          <w:divBdr>
            <w:top w:val="none" w:sz="0" w:space="0" w:color="auto"/>
            <w:left w:val="none" w:sz="0" w:space="0" w:color="auto"/>
            <w:bottom w:val="none" w:sz="0" w:space="0" w:color="auto"/>
            <w:right w:val="none" w:sz="0" w:space="0" w:color="auto"/>
          </w:divBdr>
        </w:div>
        <w:div w:id="1988850608">
          <w:marLeft w:val="0"/>
          <w:marRight w:val="0"/>
          <w:marTop w:val="0"/>
          <w:marBottom w:val="225"/>
          <w:divBdr>
            <w:top w:val="none" w:sz="0" w:space="0" w:color="auto"/>
            <w:left w:val="none" w:sz="0" w:space="0" w:color="auto"/>
            <w:bottom w:val="none" w:sz="0" w:space="0" w:color="auto"/>
            <w:right w:val="none" w:sz="0" w:space="0" w:color="auto"/>
          </w:divBdr>
        </w:div>
        <w:div w:id="1647664326">
          <w:marLeft w:val="0"/>
          <w:marRight w:val="0"/>
          <w:marTop w:val="0"/>
          <w:marBottom w:val="225"/>
          <w:divBdr>
            <w:top w:val="none" w:sz="0" w:space="0" w:color="auto"/>
            <w:left w:val="none" w:sz="0" w:space="0" w:color="auto"/>
            <w:bottom w:val="none" w:sz="0" w:space="0" w:color="auto"/>
            <w:right w:val="none" w:sz="0" w:space="0" w:color="auto"/>
          </w:divBdr>
        </w:div>
        <w:div w:id="953899640">
          <w:marLeft w:val="0"/>
          <w:marRight w:val="0"/>
          <w:marTop w:val="0"/>
          <w:marBottom w:val="225"/>
          <w:divBdr>
            <w:top w:val="none" w:sz="0" w:space="0" w:color="auto"/>
            <w:left w:val="none" w:sz="0" w:space="0" w:color="auto"/>
            <w:bottom w:val="none" w:sz="0" w:space="0" w:color="auto"/>
            <w:right w:val="none" w:sz="0" w:space="0" w:color="auto"/>
          </w:divBdr>
        </w:div>
        <w:div w:id="1126973758">
          <w:marLeft w:val="0"/>
          <w:marRight w:val="0"/>
          <w:marTop w:val="0"/>
          <w:marBottom w:val="225"/>
          <w:divBdr>
            <w:top w:val="none" w:sz="0" w:space="0" w:color="auto"/>
            <w:left w:val="none" w:sz="0" w:space="0" w:color="auto"/>
            <w:bottom w:val="none" w:sz="0" w:space="0" w:color="auto"/>
            <w:right w:val="none" w:sz="0" w:space="0" w:color="auto"/>
          </w:divBdr>
        </w:div>
        <w:div w:id="122625941">
          <w:marLeft w:val="0"/>
          <w:marRight w:val="0"/>
          <w:marTop w:val="0"/>
          <w:marBottom w:val="225"/>
          <w:divBdr>
            <w:top w:val="none" w:sz="0" w:space="0" w:color="auto"/>
            <w:left w:val="none" w:sz="0" w:space="0" w:color="auto"/>
            <w:bottom w:val="none" w:sz="0" w:space="0" w:color="auto"/>
            <w:right w:val="none" w:sz="0" w:space="0" w:color="auto"/>
          </w:divBdr>
        </w:div>
        <w:div w:id="690228773">
          <w:marLeft w:val="0"/>
          <w:marRight w:val="0"/>
          <w:marTop w:val="0"/>
          <w:marBottom w:val="225"/>
          <w:divBdr>
            <w:top w:val="none" w:sz="0" w:space="0" w:color="auto"/>
            <w:left w:val="none" w:sz="0" w:space="0" w:color="auto"/>
            <w:bottom w:val="none" w:sz="0" w:space="0" w:color="auto"/>
            <w:right w:val="none" w:sz="0" w:space="0" w:color="auto"/>
          </w:divBdr>
        </w:div>
        <w:div w:id="1076438577">
          <w:marLeft w:val="0"/>
          <w:marRight w:val="0"/>
          <w:marTop w:val="0"/>
          <w:marBottom w:val="225"/>
          <w:divBdr>
            <w:top w:val="none" w:sz="0" w:space="0" w:color="auto"/>
            <w:left w:val="none" w:sz="0" w:space="0" w:color="auto"/>
            <w:bottom w:val="none" w:sz="0" w:space="0" w:color="auto"/>
            <w:right w:val="none" w:sz="0" w:space="0" w:color="auto"/>
          </w:divBdr>
        </w:div>
        <w:div w:id="642392082">
          <w:marLeft w:val="0"/>
          <w:marRight w:val="0"/>
          <w:marTop w:val="0"/>
          <w:marBottom w:val="225"/>
          <w:divBdr>
            <w:top w:val="none" w:sz="0" w:space="0" w:color="auto"/>
            <w:left w:val="none" w:sz="0" w:space="0" w:color="auto"/>
            <w:bottom w:val="none" w:sz="0" w:space="0" w:color="auto"/>
            <w:right w:val="none" w:sz="0" w:space="0" w:color="auto"/>
          </w:divBdr>
        </w:div>
        <w:div w:id="1716389515">
          <w:marLeft w:val="0"/>
          <w:marRight w:val="0"/>
          <w:marTop w:val="0"/>
          <w:marBottom w:val="225"/>
          <w:divBdr>
            <w:top w:val="none" w:sz="0" w:space="0" w:color="auto"/>
            <w:left w:val="none" w:sz="0" w:space="0" w:color="auto"/>
            <w:bottom w:val="none" w:sz="0" w:space="0" w:color="auto"/>
            <w:right w:val="none" w:sz="0" w:space="0" w:color="auto"/>
          </w:divBdr>
        </w:div>
        <w:div w:id="2120293016">
          <w:marLeft w:val="0"/>
          <w:marRight w:val="0"/>
          <w:marTop w:val="0"/>
          <w:marBottom w:val="225"/>
          <w:divBdr>
            <w:top w:val="none" w:sz="0" w:space="0" w:color="auto"/>
            <w:left w:val="none" w:sz="0" w:space="0" w:color="auto"/>
            <w:bottom w:val="none" w:sz="0" w:space="0" w:color="auto"/>
            <w:right w:val="none" w:sz="0" w:space="0" w:color="auto"/>
          </w:divBdr>
        </w:div>
        <w:div w:id="1112094224">
          <w:marLeft w:val="0"/>
          <w:marRight w:val="0"/>
          <w:marTop w:val="0"/>
          <w:marBottom w:val="225"/>
          <w:divBdr>
            <w:top w:val="none" w:sz="0" w:space="0" w:color="auto"/>
            <w:left w:val="none" w:sz="0" w:space="0" w:color="auto"/>
            <w:bottom w:val="none" w:sz="0" w:space="0" w:color="auto"/>
            <w:right w:val="none" w:sz="0" w:space="0" w:color="auto"/>
          </w:divBdr>
        </w:div>
        <w:div w:id="462161591">
          <w:marLeft w:val="0"/>
          <w:marRight w:val="0"/>
          <w:marTop w:val="0"/>
          <w:marBottom w:val="225"/>
          <w:divBdr>
            <w:top w:val="none" w:sz="0" w:space="0" w:color="auto"/>
            <w:left w:val="none" w:sz="0" w:space="0" w:color="auto"/>
            <w:bottom w:val="none" w:sz="0" w:space="0" w:color="auto"/>
            <w:right w:val="none" w:sz="0" w:space="0" w:color="auto"/>
          </w:divBdr>
        </w:div>
        <w:div w:id="391003341">
          <w:marLeft w:val="0"/>
          <w:marRight w:val="0"/>
          <w:marTop w:val="0"/>
          <w:marBottom w:val="225"/>
          <w:divBdr>
            <w:top w:val="none" w:sz="0" w:space="0" w:color="auto"/>
            <w:left w:val="none" w:sz="0" w:space="0" w:color="auto"/>
            <w:bottom w:val="none" w:sz="0" w:space="0" w:color="auto"/>
            <w:right w:val="none" w:sz="0" w:space="0" w:color="auto"/>
          </w:divBdr>
        </w:div>
        <w:div w:id="436363879">
          <w:marLeft w:val="0"/>
          <w:marRight w:val="0"/>
          <w:marTop w:val="0"/>
          <w:marBottom w:val="225"/>
          <w:divBdr>
            <w:top w:val="none" w:sz="0" w:space="0" w:color="auto"/>
            <w:left w:val="none" w:sz="0" w:space="0" w:color="auto"/>
            <w:bottom w:val="none" w:sz="0" w:space="0" w:color="auto"/>
            <w:right w:val="none" w:sz="0" w:space="0" w:color="auto"/>
          </w:divBdr>
        </w:div>
        <w:div w:id="985233667">
          <w:marLeft w:val="0"/>
          <w:marRight w:val="0"/>
          <w:marTop w:val="0"/>
          <w:marBottom w:val="225"/>
          <w:divBdr>
            <w:top w:val="none" w:sz="0" w:space="0" w:color="auto"/>
            <w:left w:val="none" w:sz="0" w:space="0" w:color="auto"/>
            <w:bottom w:val="none" w:sz="0" w:space="0" w:color="auto"/>
            <w:right w:val="none" w:sz="0" w:space="0" w:color="auto"/>
          </w:divBdr>
        </w:div>
        <w:div w:id="550650534">
          <w:marLeft w:val="0"/>
          <w:marRight w:val="0"/>
          <w:marTop w:val="0"/>
          <w:marBottom w:val="225"/>
          <w:divBdr>
            <w:top w:val="none" w:sz="0" w:space="0" w:color="auto"/>
            <w:left w:val="none" w:sz="0" w:space="0" w:color="auto"/>
            <w:bottom w:val="none" w:sz="0" w:space="0" w:color="auto"/>
            <w:right w:val="none" w:sz="0" w:space="0" w:color="auto"/>
          </w:divBdr>
        </w:div>
        <w:div w:id="1686980514">
          <w:marLeft w:val="0"/>
          <w:marRight w:val="0"/>
          <w:marTop w:val="0"/>
          <w:marBottom w:val="225"/>
          <w:divBdr>
            <w:top w:val="none" w:sz="0" w:space="0" w:color="auto"/>
            <w:left w:val="none" w:sz="0" w:space="0" w:color="auto"/>
            <w:bottom w:val="none" w:sz="0" w:space="0" w:color="auto"/>
            <w:right w:val="none" w:sz="0" w:space="0" w:color="auto"/>
          </w:divBdr>
        </w:div>
        <w:div w:id="900680651">
          <w:marLeft w:val="0"/>
          <w:marRight w:val="0"/>
          <w:marTop w:val="0"/>
          <w:marBottom w:val="225"/>
          <w:divBdr>
            <w:top w:val="none" w:sz="0" w:space="0" w:color="auto"/>
            <w:left w:val="none" w:sz="0" w:space="0" w:color="auto"/>
            <w:bottom w:val="none" w:sz="0" w:space="0" w:color="auto"/>
            <w:right w:val="none" w:sz="0" w:space="0" w:color="auto"/>
          </w:divBdr>
        </w:div>
        <w:div w:id="1018628357">
          <w:marLeft w:val="0"/>
          <w:marRight w:val="0"/>
          <w:marTop w:val="0"/>
          <w:marBottom w:val="225"/>
          <w:divBdr>
            <w:top w:val="none" w:sz="0" w:space="0" w:color="auto"/>
            <w:left w:val="none" w:sz="0" w:space="0" w:color="auto"/>
            <w:bottom w:val="none" w:sz="0" w:space="0" w:color="auto"/>
            <w:right w:val="none" w:sz="0" w:space="0" w:color="auto"/>
          </w:divBdr>
        </w:div>
        <w:div w:id="226039812">
          <w:marLeft w:val="0"/>
          <w:marRight w:val="0"/>
          <w:marTop w:val="0"/>
          <w:marBottom w:val="225"/>
          <w:divBdr>
            <w:top w:val="none" w:sz="0" w:space="0" w:color="auto"/>
            <w:left w:val="none" w:sz="0" w:space="0" w:color="auto"/>
            <w:bottom w:val="none" w:sz="0" w:space="0" w:color="auto"/>
            <w:right w:val="none" w:sz="0" w:space="0" w:color="auto"/>
          </w:divBdr>
        </w:div>
        <w:div w:id="1768695884">
          <w:marLeft w:val="0"/>
          <w:marRight w:val="0"/>
          <w:marTop w:val="0"/>
          <w:marBottom w:val="225"/>
          <w:divBdr>
            <w:top w:val="none" w:sz="0" w:space="0" w:color="auto"/>
            <w:left w:val="none" w:sz="0" w:space="0" w:color="auto"/>
            <w:bottom w:val="none" w:sz="0" w:space="0" w:color="auto"/>
            <w:right w:val="none" w:sz="0" w:space="0" w:color="auto"/>
          </w:divBdr>
        </w:div>
        <w:div w:id="2087453501">
          <w:marLeft w:val="0"/>
          <w:marRight w:val="0"/>
          <w:marTop w:val="0"/>
          <w:marBottom w:val="225"/>
          <w:divBdr>
            <w:top w:val="none" w:sz="0" w:space="0" w:color="auto"/>
            <w:left w:val="none" w:sz="0" w:space="0" w:color="auto"/>
            <w:bottom w:val="none" w:sz="0" w:space="0" w:color="auto"/>
            <w:right w:val="none" w:sz="0" w:space="0" w:color="auto"/>
          </w:divBdr>
        </w:div>
        <w:div w:id="834421837">
          <w:marLeft w:val="0"/>
          <w:marRight w:val="0"/>
          <w:marTop w:val="0"/>
          <w:marBottom w:val="225"/>
          <w:divBdr>
            <w:top w:val="none" w:sz="0" w:space="0" w:color="auto"/>
            <w:left w:val="none" w:sz="0" w:space="0" w:color="auto"/>
            <w:bottom w:val="none" w:sz="0" w:space="0" w:color="auto"/>
            <w:right w:val="none" w:sz="0" w:space="0" w:color="auto"/>
          </w:divBdr>
        </w:div>
        <w:div w:id="1525513770">
          <w:marLeft w:val="0"/>
          <w:marRight w:val="0"/>
          <w:marTop w:val="0"/>
          <w:marBottom w:val="225"/>
          <w:divBdr>
            <w:top w:val="none" w:sz="0" w:space="0" w:color="auto"/>
            <w:left w:val="none" w:sz="0" w:space="0" w:color="auto"/>
            <w:bottom w:val="none" w:sz="0" w:space="0" w:color="auto"/>
            <w:right w:val="none" w:sz="0" w:space="0" w:color="auto"/>
          </w:divBdr>
        </w:div>
        <w:div w:id="1163469725">
          <w:marLeft w:val="0"/>
          <w:marRight w:val="0"/>
          <w:marTop w:val="0"/>
          <w:marBottom w:val="225"/>
          <w:divBdr>
            <w:top w:val="none" w:sz="0" w:space="0" w:color="auto"/>
            <w:left w:val="none" w:sz="0" w:space="0" w:color="auto"/>
            <w:bottom w:val="none" w:sz="0" w:space="0" w:color="auto"/>
            <w:right w:val="none" w:sz="0" w:space="0" w:color="auto"/>
          </w:divBdr>
        </w:div>
        <w:div w:id="1406299263">
          <w:marLeft w:val="0"/>
          <w:marRight w:val="0"/>
          <w:marTop w:val="0"/>
          <w:marBottom w:val="225"/>
          <w:divBdr>
            <w:top w:val="none" w:sz="0" w:space="0" w:color="auto"/>
            <w:left w:val="none" w:sz="0" w:space="0" w:color="auto"/>
            <w:bottom w:val="none" w:sz="0" w:space="0" w:color="auto"/>
            <w:right w:val="none" w:sz="0" w:space="0" w:color="auto"/>
          </w:divBdr>
        </w:div>
        <w:div w:id="1676104032">
          <w:marLeft w:val="0"/>
          <w:marRight w:val="0"/>
          <w:marTop w:val="0"/>
          <w:marBottom w:val="225"/>
          <w:divBdr>
            <w:top w:val="none" w:sz="0" w:space="0" w:color="auto"/>
            <w:left w:val="none" w:sz="0" w:space="0" w:color="auto"/>
            <w:bottom w:val="none" w:sz="0" w:space="0" w:color="auto"/>
            <w:right w:val="none" w:sz="0" w:space="0" w:color="auto"/>
          </w:divBdr>
        </w:div>
        <w:div w:id="1606307054">
          <w:marLeft w:val="0"/>
          <w:marRight w:val="0"/>
          <w:marTop w:val="0"/>
          <w:marBottom w:val="225"/>
          <w:divBdr>
            <w:top w:val="none" w:sz="0" w:space="0" w:color="auto"/>
            <w:left w:val="none" w:sz="0" w:space="0" w:color="auto"/>
            <w:bottom w:val="none" w:sz="0" w:space="0" w:color="auto"/>
            <w:right w:val="none" w:sz="0" w:space="0" w:color="auto"/>
          </w:divBdr>
        </w:div>
        <w:div w:id="1854342364">
          <w:marLeft w:val="0"/>
          <w:marRight w:val="0"/>
          <w:marTop w:val="0"/>
          <w:marBottom w:val="225"/>
          <w:divBdr>
            <w:top w:val="none" w:sz="0" w:space="0" w:color="auto"/>
            <w:left w:val="none" w:sz="0" w:space="0" w:color="auto"/>
            <w:bottom w:val="none" w:sz="0" w:space="0" w:color="auto"/>
            <w:right w:val="none" w:sz="0" w:space="0" w:color="auto"/>
          </w:divBdr>
        </w:div>
        <w:div w:id="1889603623">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19</Pages>
  <Words>1400</Words>
  <Characters>7980</Characters>
  <Application>Microsoft Office Word</Application>
  <DocSecurity>0</DocSecurity>
  <Lines>66</Lines>
  <Paragraphs>18</Paragraphs>
  <ScaleCrop>false</ScaleCrop>
  <Company/>
  <LinksUpToDate>false</LinksUpToDate>
  <CharactersWithSpaces>9362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2016-09-19T07:59:00Z</dcterms:created>
  <dcterms:modified xsi:type="dcterms:W3CDTF">2016-09-19T08:01:00Z</dcterms:modified>
</cp:coreProperties>
</file>