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19A" w:rsidRPr="004C319A" w:rsidRDefault="004C319A" w:rsidP="004C319A">
      <w:pPr>
        <w:pStyle w:val="a4"/>
        <w:spacing w:line="450" w:lineRule="atLeast"/>
        <w:jc w:val="center"/>
        <w:rPr>
          <w:rFonts w:ascii="华文中宋" w:eastAsia="华文中宋" w:hAnsi="华文中宋"/>
          <w:b/>
          <w:sz w:val="30"/>
          <w:szCs w:val="30"/>
        </w:rPr>
      </w:pPr>
      <w:r w:rsidRPr="004C319A">
        <w:rPr>
          <w:rStyle w:val="a5"/>
          <w:rFonts w:ascii="华文中宋" w:eastAsia="华文中宋" w:hAnsi="华文中宋"/>
          <w:b w:val="0"/>
          <w:sz w:val="30"/>
          <w:szCs w:val="30"/>
        </w:rPr>
        <w:t>2016年度体育哲学社会科学研究项目</w:t>
      </w:r>
      <w:r w:rsidR="00092325">
        <w:rPr>
          <w:rStyle w:val="a5"/>
          <w:rFonts w:ascii="华文中宋" w:eastAsia="华文中宋" w:hAnsi="华文中宋" w:hint="eastAsia"/>
          <w:b w:val="0"/>
          <w:sz w:val="30"/>
          <w:szCs w:val="30"/>
        </w:rPr>
        <w:t>申报细则</w:t>
      </w:r>
    </w:p>
    <w:p w:rsidR="00092325" w:rsidRPr="00820B36" w:rsidRDefault="00092325" w:rsidP="00820B36">
      <w:pPr>
        <w:spacing w:line="460" w:lineRule="exact"/>
        <w:ind w:firstLineChars="200" w:firstLine="562"/>
        <w:rPr>
          <w:b/>
          <w:sz w:val="28"/>
          <w:szCs w:val="28"/>
        </w:rPr>
      </w:pPr>
      <w:r w:rsidRPr="00820B36">
        <w:rPr>
          <w:rFonts w:hint="eastAsia"/>
          <w:b/>
          <w:sz w:val="28"/>
          <w:szCs w:val="28"/>
        </w:rPr>
        <w:t>一、</w:t>
      </w:r>
      <w:r w:rsidRPr="00820B36">
        <w:rPr>
          <w:b/>
          <w:sz w:val="28"/>
          <w:szCs w:val="28"/>
        </w:rPr>
        <w:t>项目设置及条件要求</w:t>
      </w:r>
    </w:p>
    <w:p w:rsidR="00092325" w:rsidRPr="0042710C" w:rsidRDefault="00092325" w:rsidP="00820B36">
      <w:pPr>
        <w:spacing w:line="460" w:lineRule="exact"/>
        <w:ind w:firstLineChars="200" w:firstLine="560"/>
        <w:rPr>
          <w:rFonts w:hint="eastAsia"/>
          <w:sz w:val="28"/>
          <w:szCs w:val="28"/>
        </w:rPr>
      </w:pPr>
      <w:r w:rsidRPr="00820B36">
        <w:rPr>
          <w:rFonts w:hint="eastAsia"/>
          <w:sz w:val="28"/>
          <w:szCs w:val="28"/>
        </w:rPr>
        <w:t>1</w:t>
      </w:r>
      <w:r w:rsidRPr="00820B36">
        <w:rPr>
          <w:rFonts w:hint="eastAsia"/>
          <w:sz w:val="28"/>
          <w:szCs w:val="28"/>
        </w:rPr>
        <w:t>、</w:t>
      </w:r>
      <w:r w:rsidR="004C319A" w:rsidRPr="00820B36">
        <w:rPr>
          <w:sz w:val="28"/>
          <w:szCs w:val="28"/>
        </w:rPr>
        <w:t>2016</w:t>
      </w:r>
      <w:r w:rsidR="004C319A" w:rsidRPr="00820B36">
        <w:rPr>
          <w:sz w:val="28"/>
          <w:szCs w:val="28"/>
        </w:rPr>
        <w:t>年度体育社科项目设置重点项目、一般项目和青年项目。重点项目研究</w:t>
      </w:r>
      <w:r w:rsidRPr="00820B36">
        <w:rPr>
          <w:rFonts w:hint="eastAsia"/>
          <w:sz w:val="28"/>
          <w:szCs w:val="28"/>
        </w:rPr>
        <w:t>周期</w:t>
      </w:r>
      <w:r w:rsidR="004C319A" w:rsidRPr="00820B36">
        <w:rPr>
          <w:sz w:val="28"/>
          <w:szCs w:val="28"/>
        </w:rPr>
        <w:t>为</w:t>
      </w:r>
      <w:r w:rsidR="004C319A" w:rsidRPr="00820B36">
        <w:rPr>
          <w:sz w:val="28"/>
          <w:szCs w:val="28"/>
        </w:rPr>
        <w:t>1</w:t>
      </w:r>
      <w:r w:rsidR="004C319A" w:rsidRPr="00820B36">
        <w:rPr>
          <w:sz w:val="28"/>
          <w:szCs w:val="28"/>
        </w:rPr>
        <w:t>至</w:t>
      </w:r>
      <w:r w:rsidR="004C319A" w:rsidRPr="00820B36">
        <w:rPr>
          <w:sz w:val="28"/>
          <w:szCs w:val="28"/>
        </w:rPr>
        <w:t>2</w:t>
      </w:r>
      <w:r w:rsidR="004C319A" w:rsidRPr="00820B36">
        <w:rPr>
          <w:sz w:val="28"/>
          <w:szCs w:val="28"/>
        </w:rPr>
        <w:t>年，一般项目和青年项目研究时间为</w:t>
      </w:r>
      <w:r w:rsidR="004C319A" w:rsidRPr="00820B36">
        <w:rPr>
          <w:sz w:val="28"/>
          <w:szCs w:val="28"/>
        </w:rPr>
        <w:t>1</w:t>
      </w:r>
      <w:r w:rsidR="004C319A" w:rsidRPr="00820B36">
        <w:rPr>
          <w:sz w:val="28"/>
          <w:szCs w:val="28"/>
        </w:rPr>
        <w:t>年。</w:t>
      </w:r>
      <w:r w:rsidR="0042710C" w:rsidRPr="0042710C">
        <w:rPr>
          <w:rFonts w:hint="eastAsia"/>
          <w:sz w:val="28"/>
          <w:szCs w:val="28"/>
        </w:rPr>
        <w:t>项目立项后，确因特殊情况需要延长研究时间时，可以提出延期结项申请，经批准后执行。项目一般只批准一次延期申请。</w:t>
      </w:r>
    </w:p>
    <w:p w:rsidR="0042710C" w:rsidRPr="00820B36" w:rsidRDefault="0042710C" w:rsidP="0042710C">
      <w:pPr>
        <w:spacing w:line="460" w:lineRule="exact"/>
        <w:ind w:firstLineChars="200" w:firstLine="560"/>
        <w:rPr>
          <w:sz w:val="28"/>
          <w:szCs w:val="28"/>
        </w:rPr>
      </w:pPr>
      <w:r w:rsidRPr="0042710C">
        <w:rPr>
          <w:rFonts w:hint="eastAsia"/>
          <w:sz w:val="28"/>
          <w:szCs w:val="28"/>
        </w:rPr>
        <w:t>根据国家体育总局工作需要，政法司可设立委托研究项目，指定相关专家、学者对体育工作中的重点、热点和难点问题进行研究，并根据情况列入总局社科研究重点项目或一般项目。</w:t>
      </w:r>
    </w:p>
    <w:p w:rsidR="00092325" w:rsidRPr="00820B36" w:rsidRDefault="00092325" w:rsidP="00820B36">
      <w:pPr>
        <w:spacing w:line="460" w:lineRule="exact"/>
        <w:ind w:firstLineChars="200" w:firstLine="560"/>
        <w:rPr>
          <w:sz w:val="28"/>
          <w:szCs w:val="28"/>
        </w:rPr>
      </w:pPr>
      <w:r w:rsidRPr="00820B36">
        <w:rPr>
          <w:rFonts w:hint="eastAsia"/>
          <w:sz w:val="28"/>
          <w:szCs w:val="28"/>
        </w:rPr>
        <w:t>2</w:t>
      </w:r>
      <w:r w:rsidRPr="00820B36">
        <w:rPr>
          <w:rFonts w:hint="eastAsia"/>
          <w:sz w:val="28"/>
          <w:szCs w:val="28"/>
        </w:rPr>
        <w:t>、</w:t>
      </w:r>
      <w:r w:rsidR="004C319A" w:rsidRPr="00820B36">
        <w:rPr>
          <w:sz w:val="28"/>
          <w:szCs w:val="28"/>
        </w:rPr>
        <w:t>申报重点项目和一般项目的负责人至少具有副高级专业技术职务或副处级行政职务；</w:t>
      </w:r>
    </w:p>
    <w:p w:rsidR="004C319A" w:rsidRPr="00820B36" w:rsidRDefault="00092325" w:rsidP="00820B36">
      <w:pPr>
        <w:spacing w:line="460" w:lineRule="exact"/>
        <w:ind w:firstLineChars="200" w:firstLine="560"/>
        <w:rPr>
          <w:sz w:val="28"/>
          <w:szCs w:val="28"/>
        </w:rPr>
      </w:pPr>
      <w:r w:rsidRPr="00820B36">
        <w:rPr>
          <w:rFonts w:hint="eastAsia"/>
          <w:sz w:val="28"/>
          <w:szCs w:val="28"/>
        </w:rPr>
        <w:t>3</w:t>
      </w:r>
      <w:r w:rsidRPr="00820B36">
        <w:rPr>
          <w:rFonts w:hint="eastAsia"/>
          <w:sz w:val="28"/>
          <w:szCs w:val="28"/>
        </w:rPr>
        <w:t>、</w:t>
      </w:r>
      <w:r w:rsidR="004C319A" w:rsidRPr="00820B36">
        <w:rPr>
          <w:sz w:val="28"/>
          <w:szCs w:val="28"/>
        </w:rPr>
        <w:t>申报青年项目的负责人须为已获硕士以上学位</w:t>
      </w:r>
      <w:r w:rsidRPr="00820B36">
        <w:rPr>
          <w:rFonts w:hint="eastAsia"/>
          <w:sz w:val="28"/>
          <w:szCs w:val="28"/>
        </w:rPr>
        <w:t>、</w:t>
      </w:r>
      <w:r w:rsidR="004C319A" w:rsidRPr="00820B36">
        <w:rPr>
          <w:sz w:val="28"/>
          <w:szCs w:val="28"/>
        </w:rPr>
        <w:t>无正或副高级职称、年龄不满</w:t>
      </w:r>
      <w:r w:rsidR="004C319A" w:rsidRPr="00820B36">
        <w:rPr>
          <w:sz w:val="28"/>
          <w:szCs w:val="28"/>
        </w:rPr>
        <w:t>39</w:t>
      </w:r>
      <w:r w:rsidR="004C319A" w:rsidRPr="00820B36">
        <w:rPr>
          <w:sz w:val="28"/>
          <w:szCs w:val="28"/>
        </w:rPr>
        <w:t>周岁（以申报截止日期为准）的青年学者。</w:t>
      </w:r>
    </w:p>
    <w:p w:rsidR="004C319A" w:rsidRPr="00820B36" w:rsidRDefault="00092325" w:rsidP="00820B36">
      <w:pPr>
        <w:spacing w:line="460" w:lineRule="exact"/>
        <w:ind w:firstLineChars="200" w:firstLine="560"/>
        <w:rPr>
          <w:sz w:val="28"/>
          <w:szCs w:val="28"/>
        </w:rPr>
      </w:pPr>
      <w:r w:rsidRPr="00820B36">
        <w:rPr>
          <w:rFonts w:hint="eastAsia"/>
          <w:sz w:val="28"/>
          <w:szCs w:val="28"/>
        </w:rPr>
        <w:t>4</w:t>
      </w:r>
      <w:r w:rsidRPr="00820B36">
        <w:rPr>
          <w:rFonts w:hint="eastAsia"/>
          <w:sz w:val="28"/>
          <w:szCs w:val="28"/>
        </w:rPr>
        <w:t>、</w:t>
      </w:r>
      <w:r w:rsidR="004C319A" w:rsidRPr="00820B36">
        <w:rPr>
          <w:sz w:val="28"/>
          <w:szCs w:val="28"/>
        </w:rPr>
        <w:t>每位项目负责人只能申报</w:t>
      </w:r>
      <w:r w:rsidRPr="00820B36">
        <w:rPr>
          <w:rFonts w:hint="eastAsia"/>
          <w:sz w:val="28"/>
          <w:szCs w:val="28"/>
        </w:rPr>
        <w:t>1</w:t>
      </w:r>
      <w:r w:rsidR="004C319A" w:rsidRPr="00820B36">
        <w:rPr>
          <w:sz w:val="28"/>
          <w:szCs w:val="28"/>
        </w:rPr>
        <w:t>个项目，且不能作为项目组成员参加其他项目的申报。项目组成员不能同时参加</w:t>
      </w:r>
      <w:r w:rsidRPr="00820B36">
        <w:rPr>
          <w:rFonts w:hint="eastAsia"/>
          <w:sz w:val="28"/>
          <w:szCs w:val="28"/>
        </w:rPr>
        <w:t>2</w:t>
      </w:r>
      <w:r w:rsidR="004C319A" w:rsidRPr="00820B36">
        <w:rPr>
          <w:sz w:val="28"/>
          <w:szCs w:val="28"/>
        </w:rPr>
        <w:t>个或</w:t>
      </w:r>
      <w:r w:rsidRPr="00820B36">
        <w:rPr>
          <w:rFonts w:hint="eastAsia"/>
          <w:sz w:val="28"/>
          <w:szCs w:val="28"/>
        </w:rPr>
        <w:t>2</w:t>
      </w:r>
      <w:r w:rsidR="004C319A" w:rsidRPr="00820B36">
        <w:rPr>
          <w:sz w:val="28"/>
          <w:szCs w:val="28"/>
        </w:rPr>
        <w:t>个以上项目的申报。</w:t>
      </w:r>
    </w:p>
    <w:p w:rsidR="004C319A" w:rsidRPr="00820B36" w:rsidRDefault="00092325" w:rsidP="00820B36">
      <w:pPr>
        <w:spacing w:line="460" w:lineRule="exact"/>
        <w:ind w:firstLineChars="200" w:firstLine="560"/>
        <w:rPr>
          <w:sz w:val="28"/>
          <w:szCs w:val="28"/>
        </w:rPr>
      </w:pPr>
      <w:r w:rsidRPr="00820B36">
        <w:rPr>
          <w:rFonts w:hint="eastAsia"/>
          <w:sz w:val="28"/>
          <w:szCs w:val="28"/>
        </w:rPr>
        <w:t>5</w:t>
      </w:r>
      <w:r w:rsidR="004C319A" w:rsidRPr="00820B36">
        <w:rPr>
          <w:sz w:val="28"/>
          <w:szCs w:val="28"/>
        </w:rPr>
        <w:t>、</w:t>
      </w:r>
      <w:r w:rsidR="0042710C" w:rsidRPr="0042710C">
        <w:rPr>
          <w:rFonts w:hint="eastAsia"/>
          <w:sz w:val="28"/>
          <w:szCs w:val="28"/>
        </w:rPr>
        <w:t>总局社科项目立项实行“不结项、不立项”原则。无正当理由不按期完成总局社科项目研究的单位不能申请；</w:t>
      </w:r>
      <w:r w:rsidR="004C319A" w:rsidRPr="00820B36">
        <w:rPr>
          <w:sz w:val="28"/>
          <w:szCs w:val="28"/>
        </w:rPr>
        <w:t>在研国家社会科学基金项目、国家自然科学基金项目、局管体育社科项目、教育部人文社会科学项目的负责人不能申报局管体育社科项目。</w:t>
      </w:r>
    </w:p>
    <w:p w:rsidR="004C319A" w:rsidRPr="00820B36" w:rsidRDefault="00092325" w:rsidP="00820B36">
      <w:pPr>
        <w:spacing w:line="460" w:lineRule="exact"/>
        <w:ind w:firstLineChars="200" w:firstLine="560"/>
        <w:rPr>
          <w:sz w:val="28"/>
          <w:szCs w:val="28"/>
        </w:rPr>
      </w:pPr>
      <w:r w:rsidRPr="00820B36">
        <w:rPr>
          <w:rFonts w:hint="eastAsia"/>
          <w:sz w:val="28"/>
          <w:szCs w:val="28"/>
        </w:rPr>
        <w:t>6</w:t>
      </w:r>
      <w:r w:rsidRPr="00820B36">
        <w:rPr>
          <w:rFonts w:hint="eastAsia"/>
          <w:sz w:val="28"/>
          <w:szCs w:val="28"/>
        </w:rPr>
        <w:t>、</w:t>
      </w:r>
      <w:r w:rsidR="004C319A" w:rsidRPr="00820B36">
        <w:rPr>
          <w:sz w:val="28"/>
          <w:szCs w:val="28"/>
        </w:rPr>
        <w:t>有</w:t>
      </w:r>
      <w:r w:rsidR="004C319A" w:rsidRPr="00820B36">
        <w:rPr>
          <w:sz w:val="28"/>
          <w:szCs w:val="28"/>
        </w:rPr>
        <w:t>2014</w:t>
      </w:r>
      <w:r w:rsidR="004C319A" w:rsidRPr="00820B36">
        <w:rPr>
          <w:sz w:val="28"/>
          <w:szCs w:val="28"/>
        </w:rPr>
        <w:t>年度及之前应结未结项目的单位不能申报</w:t>
      </w:r>
      <w:r w:rsidR="004C319A" w:rsidRPr="00820B36">
        <w:rPr>
          <w:sz w:val="28"/>
          <w:szCs w:val="28"/>
        </w:rPr>
        <w:t>2016</w:t>
      </w:r>
      <w:r w:rsidR="004C319A" w:rsidRPr="00820B36">
        <w:rPr>
          <w:sz w:val="28"/>
          <w:szCs w:val="28"/>
        </w:rPr>
        <w:t>年项目。</w:t>
      </w:r>
    </w:p>
    <w:p w:rsidR="004C319A" w:rsidRPr="00820B36" w:rsidRDefault="00092325" w:rsidP="00820B36">
      <w:pPr>
        <w:spacing w:line="460" w:lineRule="exact"/>
        <w:ind w:firstLineChars="200" w:firstLine="560"/>
        <w:rPr>
          <w:sz w:val="28"/>
          <w:szCs w:val="28"/>
        </w:rPr>
      </w:pPr>
      <w:r w:rsidRPr="00820B36">
        <w:rPr>
          <w:rFonts w:hint="eastAsia"/>
          <w:sz w:val="28"/>
          <w:szCs w:val="28"/>
        </w:rPr>
        <w:t>7</w:t>
      </w:r>
      <w:r w:rsidRPr="00820B36">
        <w:rPr>
          <w:rFonts w:hint="eastAsia"/>
          <w:sz w:val="28"/>
          <w:szCs w:val="28"/>
        </w:rPr>
        <w:t>、</w:t>
      </w:r>
      <w:r w:rsidR="004C319A" w:rsidRPr="00820B36">
        <w:rPr>
          <w:sz w:val="28"/>
          <w:szCs w:val="28"/>
        </w:rPr>
        <w:t>运动技术、运动医学等非哲学社会科学研究和各类学校体育课程设置、体育教学类研究不属于局管体育社科项目申报范围。</w:t>
      </w:r>
    </w:p>
    <w:p w:rsidR="004C319A" w:rsidRPr="00820B36" w:rsidRDefault="00092325" w:rsidP="00820B36">
      <w:pPr>
        <w:spacing w:line="460" w:lineRule="exact"/>
        <w:ind w:firstLineChars="200" w:firstLine="560"/>
        <w:rPr>
          <w:sz w:val="28"/>
          <w:szCs w:val="28"/>
        </w:rPr>
      </w:pPr>
      <w:r w:rsidRPr="00820B36">
        <w:rPr>
          <w:rFonts w:hint="eastAsia"/>
          <w:sz w:val="28"/>
          <w:szCs w:val="28"/>
        </w:rPr>
        <w:t>8</w:t>
      </w:r>
      <w:r w:rsidRPr="00820B36">
        <w:rPr>
          <w:rFonts w:hint="eastAsia"/>
          <w:sz w:val="28"/>
          <w:szCs w:val="28"/>
        </w:rPr>
        <w:t>、</w:t>
      </w:r>
      <w:r w:rsidR="004C319A" w:rsidRPr="00820B36">
        <w:rPr>
          <w:sz w:val="28"/>
          <w:szCs w:val="28"/>
        </w:rPr>
        <w:t>申请编译项目者须自行解决著作权问题。项目所涉及的其它知识产权事宜，均由项目组自行解决。</w:t>
      </w:r>
    </w:p>
    <w:p w:rsidR="00092325" w:rsidRPr="00820B36" w:rsidRDefault="00092325" w:rsidP="00820B36">
      <w:pPr>
        <w:spacing w:line="460" w:lineRule="exact"/>
        <w:ind w:firstLineChars="200" w:firstLine="562"/>
        <w:rPr>
          <w:b/>
          <w:sz w:val="28"/>
          <w:szCs w:val="28"/>
        </w:rPr>
      </w:pPr>
      <w:r w:rsidRPr="00820B36">
        <w:rPr>
          <w:b/>
          <w:sz w:val="28"/>
          <w:szCs w:val="28"/>
        </w:rPr>
        <w:t>二、申报时间及材料要求</w:t>
      </w:r>
    </w:p>
    <w:p w:rsidR="00092325" w:rsidRPr="00820B36" w:rsidRDefault="00092325" w:rsidP="00820B36">
      <w:pPr>
        <w:spacing w:line="460" w:lineRule="exact"/>
        <w:ind w:firstLineChars="200" w:firstLine="560"/>
        <w:rPr>
          <w:sz w:val="28"/>
          <w:szCs w:val="28"/>
        </w:rPr>
      </w:pPr>
      <w:r w:rsidRPr="00820B36">
        <w:rPr>
          <w:rFonts w:hint="eastAsia"/>
          <w:sz w:val="28"/>
          <w:szCs w:val="28"/>
        </w:rPr>
        <w:t>1</w:t>
      </w:r>
      <w:r w:rsidRPr="00820B36">
        <w:rPr>
          <w:rFonts w:hint="eastAsia"/>
          <w:sz w:val="28"/>
          <w:szCs w:val="28"/>
        </w:rPr>
        <w:t>、纸质材料要求</w:t>
      </w:r>
    </w:p>
    <w:p w:rsidR="00092325" w:rsidRPr="00820B36" w:rsidRDefault="00092325" w:rsidP="00820B36">
      <w:pPr>
        <w:spacing w:line="460" w:lineRule="exact"/>
        <w:ind w:firstLineChars="200" w:firstLine="560"/>
        <w:rPr>
          <w:sz w:val="28"/>
          <w:szCs w:val="28"/>
        </w:rPr>
      </w:pPr>
      <w:r w:rsidRPr="00820B36">
        <w:rPr>
          <w:rFonts w:hint="eastAsia"/>
          <w:sz w:val="28"/>
          <w:szCs w:val="28"/>
        </w:rPr>
        <w:t>1</w:t>
      </w:r>
      <w:r w:rsidRPr="00820B36">
        <w:rPr>
          <w:rFonts w:hint="eastAsia"/>
          <w:sz w:val="28"/>
          <w:szCs w:val="28"/>
        </w:rPr>
        <w:t>）</w:t>
      </w:r>
      <w:r w:rsidR="004C319A" w:rsidRPr="00820B36">
        <w:rPr>
          <w:sz w:val="28"/>
          <w:szCs w:val="28"/>
        </w:rPr>
        <w:t>《申请书》</w:t>
      </w:r>
      <w:r w:rsidRPr="00820B36">
        <w:rPr>
          <w:rFonts w:hint="eastAsia"/>
          <w:sz w:val="28"/>
          <w:szCs w:val="28"/>
        </w:rPr>
        <w:t>2</w:t>
      </w:r>
      <w:r w:rsidR="004C319A" w:rsidRPr="00820B36">
        <w:rPr>
          <w:sz w:val="28"/>
          <w:szCs w:val="28"/>
        </w:rPr>
        <w:t>份</w:t>
      </w:r>
      <w:r w:rsidRPr="00820B36">
        <w:rPr>
          <w:rFonts w:hint="eastAsia"/>
          <w:sz w:val="28"/>
          <w:szCs w:val="28"/>
        </w:rPr>
        <w:t>；</w:t>
      </w:r>
    </w:p>
    <w:p w:rsidR="00092325" w:rsidRPr="00820B36" w:rsidRDefault="00092325" w:rsidP="00820B36">
      <w:pPr>
        <w:spacing w:line="460" w:lineRule="exact"/>
        <w:ind w:firstLineChars="200" w:firstLine="560"/>
        <w:rPr>
          <w:sz w:val="28"/>
          <w:szCs w:val="28"/>
        </w:rPr>
      </w:pPr>
      <w:r w:rsidRPr="00820B36">
        <w:rPr>
          <w:rFonts w:hint="eastAsia"/>
          <w:sz w:val="28"/>
          <w:szCs w:val="28"/>
        </w:rPr>
        <w:t>2</w:t>
      </w:r>
      <w:r w:rsidRPr="00820B36">
        <w:rPr>
          <w:rFonts w:hint="eastAsia"/>
          <w:sz w:val="28"/>
          <w:szCs w:val="28"/>
        </w:rPr>
        <w:t>）</w:t>
      </w:r>
      <w:r w:rsidR="004C319A" w:rsidRPr="00820B36">
        <w:rPr>
          <w:sz w:val="28"/>
          <w:szCs w:val="28"/>
        </w:rPr>
        <w:t>《活页》（须与《申请书》中的</w:t>
      </w:r>
      <w:r w:rsidR="004C319A" w:rsidRPr="00820B36">
        <w:rPr>
          <w:sz w:val="28"/>
          <w:szCs w:val="28"/>
        </w:rPr>
        <w:t>“</w:t>
      </w:r>
      <w:r w:rsidR="004C319A" w:rsidRPr="00820B36">
        <w:rPr>
          <w:sz w:val="28"/>
          <w:szCs w:val="28"/>
        </w:rPr>
        <w:t>项目设计论证</w:t>
      </w:r>
      <w:r w:rsidR="004C319A" w:rsidRPr="00820B36">
        <w:rPr>
          <w:sz w:val="28"/>
          <w:szCs w:val="28"/>
        </w:rPr>
        <w:t>”</w:t>
      </w:r>
      <w:r w:rsidR="004C319A" w:rsidRPr="00820B36">
        <w:rPr>
          <w:sz w:val="28"/>
          <w:szCs w:val="28"/>
        </w:rPr>
        <w:t>栏目内容一致）一式</w:t>
      </w:r>
      <w:r w:rsidR="004C319A" w:rsidRPr="00820B36">
        <w:rPr>
          <w:sz w:val="28"/>
          <w:szCs w:val="28"/>
        </w:rPr>
        <w:t>5</w:t>
      </w:r>
      <w:r w:rsidR="004C319A" w:rsidRPr="00820B36">
        <w:rPr>
          <w:sz w:val="28"/>
          <w:szCs w:val="28"/>
        </w:rPr>
        <w:t>份。</w:t>
      </w:r>
    </w:p>
    <w:p w:rsidR="004C319A" w:rsidRPr="00820B36" w:rsidRDefault="004C319A" w:rsidP="00820B36">
      <w:pPr>
        <w:spacing w:line="460" w:lineRule="exact"/>
        <w:ind w:firstLineChars="200" w:firstLine="560"/>
        <w:rPr>
          <w:sz w:val="28"/>
          <w:szCs w:val="28"/>
        </w:rPr>
      </w:pPr>
      <w:r w:rsidRPr="00820B36">
        <w:rPr>
          <w:sz w:val="28"/>
          <w:szCs w:val="28"/>
        </w:rPr>
        <w:lastRenderedPageBreak/>
        <w:t>《申请书》与《活页》要求采用仿宋体打字填写，</w:t>
      </w:r>
      <w:r w:rsidRPr="00820B36">
        <w:rPr>
          <w:sz w:val="28"/>
          <w:szCs w:val="28"/>
        </w:rPr>
        <w:t>A4</w:t>
      </w:r>
      <w:r w:rsidRPr="00820B36">
        <w:rPr>
          <w:sz w:val="28"/>
          <w:szCs w:val="28"/>
        </w:rPr>
        <w:t>纸双面印制。</w:t>
      </w:r>
    </w:p>
    <w:p w:rsidR="005C6536" w:rsidRPr="00820B36" w:rsidRDefault="005C6536" w:rsidP="00820B36">
      <w:pPr>
        <w:spacing w:line="460" w:lineRule="exact"/>
        <w:ind w:firstLineChars="200" w:firstLine="560"/>
        <w:rPr>
          <w:sz w:val="28"/>
          <w:szCs w:val="28"/>
        </w:rPr>
      </w:pPr>
      <w:r w:rsidRPr="00820B36">
        <w:rPr>
          <w:rFonts w:hint="eastAsia"/>
          <w:sz w:val="28"/>
          <w:szCs w:val="28"/>
        </w:rPr>
        <w:t>2</w:t>
      </w:r>
      <w:r w:rsidRPr="00820B36">
        <w:rPr>
          <w:rFonts w:hint="eastAsia"/>
          <w:sz w:val="28"/>
          <w:szCs w:val="28"/>
        </w:rPr>
        <w:t>、申报时间</w:t>
      </w:r>
    </w:p>
    <w:p w:rsidR="005C6536" w:rsidRPr="00820B36" w:rsidRDefault="005C6536" w:rsidP="00820B36">
      <w:pPr>
        <w:spacing w:line="460" w:lineRule="exact"/>
        <w:ind w:firstLineChars="200" w:firstLine="560"/>
        <w:rPr>
          <w:sz w:val="28"/>
          <w:szCs w:val="28"/>
        </w:rPr>
      </w:pPr>
      <w:r w:rsidRPr="00820B36">
        <w:rPr>
          <w:rFonts w:hint="eastAsia"/>
          <w:sz w:val="28"/>
          <w:szCs w:val="28"/>
        </w:rPr>
        <w:t>申报</w:t>
      </w:r>
      <w:r w:rsidR="009B6C08" w:rsidRPr="00820B36">
        <w:rPr>
          <w:rFonts w:hint="eastAsia"/>
          <w:sz w:val="28"/>
          <w:szCs w:val="28"/>
        </w:rPr>
        <w:t>时间为</w:t>
      </w:r>
      <w:r w:rsidR="009B6C08" w:rsidRPr="00820B36">
        <w:rPr>
          <w:rFonts w:hint="eastAsia"/>
          <w:sz w:val="28"/>
          <w:szCs w:val="28"/>
        </w:rPr>
        <w:t>10</w:t>
      </w:r>
      <w:r w:rsidR="009B6C08" w:rsidRPr="00820B36">
        <w:rPr>
          <w:rFonts w:hint="eastAsia"/>
          <w:sz w:val="28"/>
          <w:szCs w:val="28"/>
        </w:rPr>
        <w:t>月</w:t>
      </w:r>
      <w:r w:rsidR="009B6C08" w:rsidRPr="00820B36">
        <w:rPr>
          <w:rFonts w:hint="eastAsia"/>
          <w:sz w:val="28"/>
          <w:szCs w:val="28"/>
        </w:rPr>
        <w:t>8</w:t>
      </w:r>
      <w:r w:rsidR="009B6C08" w:rsidRPr="00820B36">
        <w:rPr>
          <w:rFonts w:hint="eastAsia"/>
          <w:sz w:val="28"/>
          <w:szCs w:val="28"/>
        </w:rPr>
        <w:t>日至</w:t>
      </w:r>
      <w:r w:rsidR="004C319A" w:rsidRPr="00820B36">
        <w:rPr>
          <w:sz w:val="28"/>
          <w:szCs w:val="28"/>
        </w:rPr>
        <w:t>10</w:t>
      </w:r>
      <w:r w:rsidR="004C319A" w:rsidRPr="00820B36">
        <w:rPr>
          <w:sz w:val="28"/>
          <w:szCs w:val="28"/>
        </w:rPr>
        <w:t>月</w:t>
      </w:r>
      <w:r w:rsidRPr="00820B36">
        <w:rPr>
          <w:rFonts w:hint="eastAsia"/>
          <w:sz w:val="28"/>
          <w:szCs w:val="28"/>
        </w:rPr>
        <w:t>16</w:t>
      </w:r>
      <w:r w:rsidR="004C319A" w:rsidRPr="00820B36">
        <w:rPr>
          <w:sz w:val="28"/>
          <w:szCs w:val="28"/>
        </w:rPr>
        <w:t>日</w:t>
      </w:r>
      <w:r w:rsidR="009B6C08" w:rsidRPr="00820B36">
        <w:rPr>
          <w:rFonts w:hint="eastAsia"/>
          <w:sz w:val="28"/>
          <w:szCs w:val="28"/>
        </w:rPr>
        <w:t>。</w:t>
      </w:r>
    </w:p>
    <w:p w:rsidR="004C319A" w:rsidRPr="00820B36" w:rsidRDefault="009B6C08" w:rsidP="00820B36">
      <w:pPr>
        <w:spacing w:line="460" w:lineRule="exact"/>
        <w:ind w:firstLineChars="200" w:firstLine="560"/>
        <w:rPr>
          <w:sz w:val="28"/>
          <w:szCs w:val="28"/>
        </w:rPr>
      </w:pPr>
      <w:r w:rsidRPr="00820B36">
        <w:rPr>
          <w:rFonts w:hint="eastAsia"/>
          <w:sz w:val="28"/>
          <w:szCs w:val="28"/>
        </w:rPr>
        <w:t>涉及申报工作的未尽事宜按照</w:t>
      </w:r>
      <w:r w:rsidR="004C319A" w:rsidRPr="00820B36">
        <w:rPr>
          <w:sz w:val="28"/>
          <w:szCs w:val="28"/>
        </w:rPr>
        <w:t>《国家体育总局体育哲学社会科学研究项目管理办法》（体政字﹝</w:t>
      </w:r>
      <w:r w:rsidR="004C319A" w:rsidRPr="00820B36">
        <w:rPr>
          <w:sz w:val="28"/>
          <w:szCs w:val="28"/>
        </w:rPr>
        <w:t>2010</w:t>
      </w:r>
      <w:r w:rsidR="004C319A" w:rsidRPr="00820B36">
        <w:rPr>
          <w:sz w:val="28"/>
          <w:szCs w:val="28"/>
        </w:rPr>
        <w:t>﹞</w:t>
      </w:r>
      <w:r w:rsidR="004C319A" w:rsidRPr="00820B36">
        <w:rPr>
          <w:sz w:val="28"/>
          <w:szCs w:val="28"/>
        </w:rPr>
        <w:t>71</w:t>
      </w:r>
      <w:r w:rsidR="004C319A" w:rsidRPr="00820B36">
        <w:rPr>
          <w:sz w:val="28"/>
          <w:szCs w:val="28"/>
        </w:rPr>
        <w:t>号）和《关于改革完善国家体育总局体育哲学社会科学研究项目事项变更制度的通知》（体政字﹝</w:t>
      </w:r>
      <w:r w:rsidR="004C319A" w:rsidRPr="00820B36">
        <w:rPr>
          <w:sz w:val="28"/>
          <w:szCs w:val="28"/>
        </w:rPr>
        <w:t>2014</w:t>
      </w:r>
      <w:r w:rsidR="004C319A" w:rsidRPr="00820B36">
        <w:rPr>
          <w:sz w:val="28"/>
          <w:szCs w:val="28"/>
        </w:rPr>
        <w:t>﹞</w:t>
      </w:r>
      <w:r w:rsidR="004C319A" w:rsidRPr="00820B36">
        <w:rPr>
          <w:sz w:val="28"/>
          <w:szCs w:val="28"/>
        </w:rPr>
        <w:t>81</w:t>
      </w:r>
      <w:r w:rsidR="004C319A" w:rsidRPr="00820B36">
        <w:rPr>
          <w:sz w:val="28"/>
          <w:szCs w:val="28"/>
        </w:rPr>
        <w:t>号）办理。</w:t>
      </w:r>
    </w:p>
    <w:p w:rsidR="009E34DD" w:rsidRPr="00820B36" w:rsidRDefault="009E34DD" w:rsidP="00820B36">
      <w:pPr>
        <w:spacing w:line="460" w:lineRule="exact"/>
        <w:ind w:firstLineChars="200" w:firstLine="560"/>
        <w:rPr>
          <w:sz w:val="28"/>
          <w:szCs w:val="28"/>
        </w:rPr>
      </w:pPr>
    </w:p>
    <w:sectPr w:rsidR="009E34DD" w:rsidRPr="00820B36" w:rsidSect="00820B36">
      <w:pgSz w:w="11906" w:h="16838"/>
      <w:pgMar w:top="1440" w:right="1416"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29F8" w:rsidRDefault="00B629F8" w:rsidP="009B6C08">
      <w:r>
        <w:separator/>
      </w:r>
    </w:p>
  </w:endnote>
  <w:endnote w:type="continuationSeparator" w:id="1">
    <w:p w:rsidR="00B629F8" w:rsidRDefault="00B629F8" w:rsidP="009B6C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29F8" w:rsidRDefault="00B629F8" w:rsidP="009B6C08">
      <w:r>
        <w:separator/>
      </w:r>
    </w:p>
  </w:footnote>
  <w:footnote w:type="continuationSeparator" w:id="1">
    <w:p w:rsidR="00B629F8" w:rsidRDefault="00B629F8" w:rsidP="009B6C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2C1AD5"/>
    <w:multiLevelType w:val="hybridMultilevel"/>
    <w:tmpl w:val="845C20E4"/>
    <w:lvl w:ilvl="0" w:tplc="152E09AC">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C319A"/>
    <w:rsid w:val="00092325"/>
    <w:rsid w:val="00203410"/>
    <w:rsid w:val="002C510B"/>
    <w:rsid w:val="0042710C"/>
    <w:rsid w:val="004B36EE"/>
    <w:rsid w:val="004C319A"/>
    <w:rsid w:val="005C6536"/>
    <w:rsid w:val="00820B36"/>
    <w:rsid w:val="009B6C08"/>
    <w:rsid w:val="009E34DD"/>
    <w:rsid w:val="00AB725C"/>
    <w:rsid w:val="00B2331D"/>
    <w:rsid w:val="00B629F8"/>
    <w:rsid w:val="00E929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4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C319A"/>
    <w:rPr>
      <w:strike w:val="0"/>
      <w:dstrike w:val="0"/>
      <w:color w:val="000000"/>
      <w:u w:val="none"/>
      <w:effect w:val="none"/>
    </w:rPr>
  </w:style>
  <w:style w:type="paragraph" w:styleId="a4">
    <w:name w:val="Normal (Web)"/>
    <w:basedOn w:val="a"/>
    <w:uiPriority w:val="99"/>
    <w:unhideWhenUsed/>
    <w:rsid w:val="004C319A"/>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4C319A"/>
    <w:rPr>
      <w:b/>
      <w:bCs/>
    </w:rPr>
  </w:style>
  <w:style w:type="paragraph" w:styleId="a6">
    <w:name w:val="header"/>
    <w:basedOn w:val="a"/>
    <w:link w:val="Char"/>
    <w:uiPriority w:val="99"/>
    <w:semiHidden/>
    <w:unhideWhenUsed/>
    <w:rsid w:val="009B6C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9B6C08"/>
    <w:rPr>
      <w:sz w:val="18"/>
      <w:szCs w:val="18"/>
    </w:rPr>
  </w:style>
  <w:style w:type="paragraph" w:styleId="a7">
    <w:name w:val="footer"/>
    <w:basedOn w:val="a"/>
    <w:link w:val="Char0"/>
    <w:uiPriority w:val="99"/>
    <w:semiHidden/>
    <w:unhideWhenUsed/>
    <w:rsid w:val="009B6C08"/>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9B6C0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2</Pages>
  <Words>130</Words>
  <Characters>745</Characters>
  <Application>Microsoft Office Word</Application>
  <DocSecurity>0</DocSecurity>
  <Lines>6</Lines>
  <Paragraphs>1</Paragraphs>
  <ScaleCrop>false</ScaleCrop>
  <Company/>
  <LinksUpToDate>false</LinksUpToDate>
  <CharactersWithSpaces>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6</cp:revision>
  <cp:lastPrinted>2015-09-25T07:15:00Z</cp:lastPrinted>
  <dcterms:created xsi:type="dcterms:W3CDTF">2015-09-25T07:09:00Z</dcterms:created>
  <dcterms:modified xsi:type="dcterms:W3CDTF">2015-09-28T07:54:00Z</dcterms:modified>
</cp:coreProperties>
</file>