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3C" w:rsidRPr="0097425C" w:rsidRDefault="00EF0A3C" w:rsidP="00EF0A3C">
      <w:pPr>
        <w:rPr>
          <w:rFonts w:ascii="宋体" w:hAnsi="宋体" w:hint="eastAsia"/>
          <w:b/>
          <w:sz w:val="32"/>
          <w:szCs w:val="32"/>
        </w:rPr>
      </w:pPr>
      <w:r w:rsidRPr="0097425C">
        <w:rPr>
          <w:rFonts w:ascii="宋体" w:hAnsi="宋体" w:hint="eastAsia"/>
          <w:b/>
          <w:sz w:val="32"/>
          <w:szCs w:val="32"/>
        </w:rPr>
        <w:t>附录:</w:t>
      </w:r>
    </w:p>
    <w:p w:rsidR="00EF0A3C" w:rsidRDefault="00EF0A3C" w:rsidP="00EF0A3C">
      <w:pPr>
        <w:jc w:val="center"/>
        <w:rPr>
          <w:rFonts w:ascii="黑体" w:eastAsia="黑体" w:hAnsi="黑体" w:hint="eastAsia"/>
          <w:sz w:val="32"/>
          <w:szCs w:val="32"/>
        </w:rPr>
      </w:pPr>
      <w:r w:rsidRPr="00D15C39">
        <w:rPr>
          <w:rFonts w:ascii="黑体" w:eastAsia="黑体" w:hAnsi="黑体" w:hint="eastAsia"/>
          <w:sz w:val="32"/>
          <w:szCs w:val="32"/>
        </w:rPr>
        <w:t>河北师范大学最佳博士学位论文介绍</w:t>
      </w:r>
    </w:p>
    <w:p w:rsidR="00EF0A3C" w:rsidRPr="00D15C39" w:rsidRDefault="00EF0A3C" w:rsidP="00EF0A3C">
      <w:pPr>
        <w:jc w:val="center"/>
        <w:rPr>
          <w:rFonts w:ascii="黑体" w:eastAsia="黑体" w:hAnsi="黑体" w:hint="eastAsia"/>
          <w:sz w:val="32"/>
          <w:szCs w:val="32"/>
        </w:rPr>
      </w:pPr>
    </w:p>
    <w:p w:rsidR="00EF0A3C" w:rsidRDefault="00EF0A3C" w:rsidP="00EF0A3C">
      <w:pPr>
        <w:ind w:left="2616" w:hangingChars="872" w:hanging="2616"/>
        <w:rPr>
          <w:rFonts w:ascii="宋体" w:hAnsi="宋体" w:hint="eastAsia"/>
          <w:sz w:val="30"/>
          <w:szCs w:val="30"/>
        </w:rPr>
      </w:pPr>
      <w:r w:rsidRPr="00D15C39">
        <w:rPr>
          <w:rFonts w:ascii="黑体" w:eastAsia="黑体" w:hAnsi="黑体" w:hint="eastAsia"/>
          <w:sz w:val="30"/>
          <w:szCs w:val="30"/>
        </w:rPr>
        <w:t>论  文  题  目:</w:t>
      </w:r>
      <w:r w:rsidRPr="00E64EB4">
        <w:rPr>
          <w:rFonts w:ascii="宋体" w:hAnsi="宋体"/>
          <w:sz w:val="30"/>
          <w:szCs w:val="30"/>
        </w:rPr>
        <w:t>1</w:t>
      </w:r>
      <w:r>
        <w:rPr>
          <w:rFonts w:ascii="宋体" w:hAnsi="宋体" w:hint="eastAsia"/>
          <w:color w:val="000000"/>
          <w:sz w:val="30"/>
          <w:szCs w:val="30"/>
        </w:rPr>
        <w:t>拟南芥油菜素内酯与赤霉素信号途径交叉互作调节植物生长</w:t>
      </w:r>
      <w:r w:rsidRPr="00E64EB4">
        <w:rPr>
          <w:rFonts w:ascii="宋体" w:hAnsi="宋体"/>
          <w:sz w:val="30"/>
          <w:szCs w:val="30"/>
        </w:rPr>
        <w:t>；</w:t>
      </w:r>
    </w:p>
    <w:p w:rsidR="00EF0A3C" w:rsidRPr="00D15C39" w:rsidRDefault="00EF0A3C" w:rsidP="00EF0A3C">
      <w:pPr>
        <w:ind w:leftChars="1074" w:left="2255" w:firstLineChars="28" w:firstLine="84"/>
        <w:rPr>
          <w:rFonts w:ascii="宋体" w:hAnsi="宋体" w:hint="eastAsia"/>
          <w:sz w:val="30"/>
          <w:szCs w:val="30"/>
        </w:rPr>
      </w:pPr>
      <w:r w:rsidRPr="00E64EB4">
        <w:rPr>
          <w:rFonts w:ascii="宋体" w:hAnsi="宋体"/>
          <w:sz w:val="30"/>
          <w:szCs w:val="30"/>
        </w:rPr>
        <w:t>2</w:t>
      </w:r>
      <w:r>
        <w:rPr>
          <w:rFonts w:ascii="宋体" w:hAnsi="宋体" w:hint="eastAsia"/>
          <w:color w:val="000000"/>
          <w:sz w:val="30"/>
          <w:szCs w:val="30"/>
        </w:rPr>
        <w:t>拟南芥BZR1互作蛋白的验证</w:t>
      </w:r>
    </w:p>
    <w:p w:rsidR="00EF0A3C" w:rsidRPr="00D15C39" w:rsidRDefault="00EF0A3C" w:rsidP="00EF0A3C">
      <w:pPr>
        <w:rPr>
          <w:rFonts w:ascii="宋体" w:hAnsi="宋体" w:hint="eastAsia"/>
          <w:sz w:val="30"/>
          <w:szCs w:val="30"/>
        </w:rPr>
      </w:pPr>
      <w:r w:rsidRPr="00D15C39">
        <w:rPr>
          <w:rFonts w:ascii="黑体" w:eastAsia="黑体" w:hAnsi="黑体" w:hint="eastAsia"/>
          <w:sz w:val="30"/>
          <w:szCs w:val="30"/>
        </w:rPr>
        <w:t>作          者:</w:t>
      </w:r>
      <w:r w:rsidRPr="00E64EB4">
        <w:rPr>
          <w:rFonts w:ascii="宋体" w:hAnsi="宋体"/>
          <w:sz w:val="30"/>
          <w:szCs w:val="30"/>
        </w:rPr>
        <w:t>商建秀</w:t>
      </w:r>
    </w:p>
    <w:p w:rsidR="00EF0A3C" w:rsidRPr="00D15C39" w:rsidRDefault="00EF0A3C" w:rsidP="00EF0A3C">
      <w:pPr>
        <w:rPr>
          <w:rFonts w:ascii="宋体" w:hAnsi="宋体" w:hint="eastAsia"/>
          <w:sz w:val="30"/>
          <w:szCs w:val="30"/>
        </w:rPr>
      </w:pPr>
      <w:r w:rsidRPr="00D15C39">
        <w:rPr>
          <w:rFonts w:ascii="黑体" w:eastAsia="黑体" w:hAnsi="黑体" w:hint="eastAsia"/>
          <w:sz w:val="30"/>
          <w:szCs w:val="30"/>
        </w:rPr>
        <w:t>指  导  教  师:</w:t>
      </w:r>
      <w:r w:rsidRPr="00D15C39">
        <w:rPr>
          <w:rFonts w:ascii="宋体" w:hAnsi="宋体" w:hint="eastAsia"/>
          <w:sz w:val="30"/>
          <w:szCs w:val="30"/>
        </w:rPr>
        <w:t>孙</w:t>
      </w:r>
      <w:r>
        <w:rPr>
          <w:rFonts w:ascii="宋体" w:hAnsi="宋体" w:hint="eastAsia"/>
          <w:sz w:val="30"/>
          <w:szCs w:val="30"/>
        </w:rPr>
        <w:t xml:space="preserve">  </w:t>
      </w:r>
      <w:r w:rsidRPr="00D15C39">
        <w:rPr>
          <w:rFonts w:ascii="宋体" w:hAnsi="宋体" w:hint="eastAsia"/>
          <w:sz w:val="30"/>
          <w:szCs w:val="30"/>
        </w:rPr>
        <w:t>颖</w:t>
      </w:r>
    </w:p>
    <w:p w:rsidR="00EF0A3C" w:rsidRDefault="00EF0A3C" w:rsidP="00EF0A3C">
      <w:pPr>
        <w:rPr>
          <w:rFonts w:ascii="宋体" w:hAnsi="宋体" w:hint="eastAsia"/>
          <w:sz w:val="30"/>
          <w:szCs w:val="30"/>
        </w:rPr>
      </w:pPr>
      <w:r w:rsidRPr="00D15C39">
        <w:rPr>
          <w:rFonts w:ascii="黑体" w:eastAsia="黑体" w:hAnsi="黑体" w:hint="eastAsia"/>
          <w:sz w:val="30"/>
          <w:szCs w:val="30"/>
        </w:rPr>
        <w:t>获博士学位日期:</w:t>
      </w:r>
      <w:smartTag w:uri="urn:schemas-microsoft-com:office:smarttags" w:element="chsdate">
        <w:smartTagPr>
          <w:attr w:name="IsROCDate" w:val="False"/>
          <w:attr w:name="IsLunarDate" w:val="False"/>
          <w:attr w:name="Day" w:val="30"/>
          <w:attr w:name="Month" w:val="6"/>
          <w:attr w:name="Year" w:val="2013"/>
        </w:smartTagPr>
        <w:r w:rsidRPr="00D15C39">
          <w:rPr>
            <w:rFonts w:ascii="宋体" w:hAnsi="宋体"/>
            <w:sz w:val="30"/>
            <w:szCs w:val="30"/>
          </w:rPr>
          <w:t>201</w:t>
        </w:r>
        <w:r>
          <w:rPr>
            <w:rFonts w:ascii="宋体" w:hAnsi="宋体" w:hint="eastAsia"/>
            <w:sz w:val="30"/>
            <w:szCs w:val="30"/>
          </w:rPr>
          <w:t>3</w:t>
        </w:r>
        <w:r w:rsidRPr="00D15C39">
          <w:rPr>
            <w:rFonts w:ascii="宋体" w:hAnsi="宋体" w:hint="eastAsia"/>
            <w:sz w:val="30"/>
            <w:szCs w:val="30"/>
          </w:rPr>
          <w:t>年</w:t>
        </w:r>
        <w:r w:rsidRPr="00D15C39">
          <w:rPr>
            <w:rFonts w:ascii="宋体" w:hAnsi="宋体"/>
            <w:sz w:val="30"/>
            <w:szCs w:val="30"/>
          </w:rPr>
          <w:t>6</w:t>
        </w:r>
        <w:r w:rsidRPr="00D15C39">
          <w:rPr>
            <w:rFonts w:ascii="宋体" w:hAnsi="宋体" w:hint="eastAsia"/>
            <w:sz w:val="30"/>
            <w:szCs w:val="30"/>
          </w:rPr>
          <w:t>月</w:t>
        </w:r>
        <w:r w:rsidRPr="00D15C39">
          <w:rPr>
            <w:rFonts w:ascii="宋体" w:hAnsi="宋体"/>
            <w:sz w:val="30"/>
            <w:szCs w:val="30"/>
          </w:rPr>
          <w:t>30</w:t>
        </w:r>
        <w:r w:rsidRPr="00D15C39">
          <w:rPr>
            <w:rFonts w:ascii="宋体" w:hAnsi="宋体" w:hint="eastAsia"/>
            <w:sz w:val="30"/>
            <w:szCs w:val="30"/>
          </w:rPr>
          <w:t>日</w:t>
        </w:r>
      </w:smartTag>
    </w:p>
    <w:p w:rsidR="00EF0A3C" w:rsidRPr="00D15C39" w:rsidRDefault="00EF0A3C" w:rsidP="00EF0A3C">
      <w:pPr>
        <w:rPr>
          <w:rFonts w:ascii="黑体" w:eastAsia="黑体" w:hAnsi="黑体" w:hint="eastAsia"/>
          <w:sz w:val="30"/>
          <w:szCs w:val="30"/>
        </w:rPr>
      </w:pPr>
      <w:r w:rsidRPr="00D15C39">
        <w:rPr>
          <w:rFonts w:ascii="黑体" w:eastAsia="黑体" w:hAnsi="黑体" w:hint="eastAsia"/>
          <w:sz w:val="30"/>
          <w:szCs w:val="30"/>
        </w:rPr>
        <w:t>创新及学术贡献：</w:t>
      </w:r>
    </w:p>
    <w:p w:rsidR="00EF0A3C" w:rsidRPr="00F83DD2" w:rsidRDefault="00EF0A3C" w:rsidP="00EF0A3C">
      <w:pPr>
        <w:spacing w:line="360" w:lineRule="auto"/>
        <w:ind w:firstLineChars="200" w:firstLine="600"/>
        <w:jc w:val="left"/>
        <w:rPr>
          <w:rFonts w:ascii="宋体" w:hAnsi="宋体"/>
          <w:sz w:val="30"/>
          <w:szCs w:val="30"/>
        </w:rPr>
      </w:pPr>
      <w:r w:rsidRPr="00F83DD2">
        <w:rPr>
          <w:rFonts w:ascii="宋体" w:hAnsi="宋体" w:hint="eastAsia"/>
          <w:sz w:val="30"/>
          <w:szCs w:val="30"/>
        </w:rPr>
        <w:t>油菜素内酯与赤霉素是促进植物生长的两大类激素。油菜素内酯的信号通路研究的相对清楚，包括细胞表面感受、细胞核转录因子BZR1的激活及下游基因的启动过程。对于与“绿色革命”密切相关的赤霉素，只知道它可以通过降解转录抑制因子DELLA蛋白来促进植物生长，受DELLA蛋白调节的转录因子及其对下游生长相关基因表达的调控机制是阐明赤霉素作用机制的重要内容。</w:t>
      </w:r>
    </w:p>
    <w:p w:rsidR="00EF0A3C" w:rsidRPr="00F83DD2" w:rsidRDefault="00EF0A3C" w:rsidP="00EF0A3C">
      <w:pPr>
        <w:spacing w:line="360" w:lineRule="auto"/>
        <w:ind w:firstLine="420"/>
        <w:jc w:val="left"/>
        <w:rPr>
          <w:rFonts w:ascii="宋体" w:hAnsi="宋体"/>
          <w:sz w:val="30"/>
          <w:szCs w:val="30"/>
        </w:rPr>
      </w:pPr>
      <w:r w:rsidRPr="00F83DD2">
        <w:rPr>
          <w:rFonts w:ascii="宋体" w:hAnsi="宋体" w:hint="eastAsia"/>
          <w:sz w:val="30"/>
          <w:szCs w:val="30"/>
        </w:rPr>
        <w:t>该论文第一部分的研究工作通过遗传学、生理学、生物化学、分子生物学及表达谱学分析，用一系列证据证明赤霉素促进细胞伸长的过程依赖于油菜素内酯激活的转录因子BZR1。赤霉素促使DELLA降解，解除了对BZR1活性的抑制作用，使BZR1调控基因表达更加有效。油菜素内酯为细胞伸长生长提供了必要的因子，</w:t>
      </w:r>
      <w:r w:rsidRPr="00F83DD2">
        <w:rPr>
          <w:rFonts w:ascii="宋体" w:hAnsi="宋体" w:hint="eastAsia"/>
          <w:sz w:val="30"/>
          <w:szCs w:val="30"/>
        </w:rPr>
        <w:lastRenderedPageBreak/>
        <w:t>而赤霉素对这一因子的活性进行量化控制。如果没有油菜素内酯和BZR1，赤霉素对细胞伸长生长几乎没有影响。该工作在分子水平上阐明了赤霉素信号途径与油菜素内酯信号途径交叉互作、协同调节植物生长的分子机制。</w:t>
      </w:r>
    </w:p>
    <w:p w:rsidR="00EF0A3C" w:rsidRPr="00F83DD2" w:rsidRDefault="00EF0A3C" w:rsidP="00EF0A3C">
      <w:pPr>
        <w:spacing w:line="360" w:lineRule="auto"/>
        <w:ind w:firstLineChars="200" w:firstLine="600"/>
        <w:jc w:val="left"/>
        <w:rPr>
          <w:rFonts w:ascii="宋体" w:hAnsi="宋体"/>
          <w:sz w:val="30"/>
          <w:szCs w:val="30"/>
        </w:rPr>
      </w:pPr>
      <w:r w:rsidRPr="00F83DD2">
        <w:rPr>
          <w:rFonts w:ascii="宋体" w:hAnsi="宋体" w:hint="eastAsia"/>
          <w:sz w:val="30"/>
          <w:szCs w:val="30"/>
        </w:rPr>
        <w:t>BZR1是油菜素内酯信号途径的重要转录因子，又是多条信号通路的交叉点，其活性和功能受到各种作用因子的调节。该博士论文的第二部分对BZR1的多个互作蛋白进行了验证， 并找到了这些蛋白在BZR1上的作用位点。尤其是发现MKK5是除BIN2激酶以外又一个能够磷酸化BZR1的丝裂原激酶，这对于研究植物体内BZR1的活性调节机制具有重要意义，为下一步深入研究BZR1的功能奠定了基础。</w:t>
      </w:r>
    </w:p>
    <w:p w:rsidR="00EF0A3C" w:rsidRDefault="00EF0A3C" w:rsidP="00EF0A3C">
      <w:pPr>
        <w:ind w:firstLineChars="200" w:firstLine="600"/>
        <w:rPr>
          <w:rFonts w:ascii="宋体" w:hAnsi="宋体" w:hint="eastAsia"/>
          <w:sz w:val="30"/>
          <w:szCs w:val="30"/>
        </w:rPr>
      </w:pPr>
      <w:r w:rsidRPr="00F83DD2">
        <w:rPr>
          <w:rFonts w:ascii="宋体" w:hAnsi="宋体" w:hint="eastAsia"/>
          <w:sz w:val="30"/>
          <w:szCs w:val="30"/>
        </w:rPr>
        <w:t>该博士论文所涉及的研究内容以共第一作者的身份发表2篇高水平的SCI论文，其中一篇发表在2012年的Nature Cell Biology，该杂志是英国《自然》杂志的子刊，2013年影响因子为20.76，截止目前该文章已经被引用132次。</w:t>
      </w:r>
      <w:r w:rsidRPr="00F83DD2">
        <w:rPr>
          <w:rFonts w:ascii="宋体" w:hAnsi="宋体"/>
          <w:sz w:val="30"/>
          <w:szCs w:val="30"/>
        </w:rPr>
        <w:t>Yvon Jaillais 和 Grégory Vert</w:t>
      </w:r>
      <w:r w:rsidRPr="00F83DD2">
        <w:rPr>
          <w:rFonts w:ascii="宋体" w:hAnsi="宋体" w:hint="eastAsia"/>
          <w:sz w:val="30"/>
          <w:szCs w:val="30"/>
        </w:rPr>
        <w:t xml:space="preserve"> 在同一期的综述文章对论文的观点进行了专门的介绍。另一篇发表在2013年的</w:t>
      </w:r>
      <w:r w:rsidRPr="00F83DD2">
        <w:rPr>
          <w:rFonts w:ascii="宋体" w:hAnsi="宋体"/>
          <w:sz w:val="30"/>
          <w:szCs w:val="30"/>
        </w:rPr>
        <w:t>Molecular &amp; Cellular Proteomics，</w:t>
      </w:r>
      <w:r w:rsidRPr="00F83DD2">
        <w:rPr>
          <w:rFonts w:ascii="宋体" w:hAnsi="宋体" w:hint="eastAsia"/>
          <w:sz w:val="30"/>
          <w:szCs w:val="30"/>
        </w:rPr>
        <w:t>为国际蛋白组学领域的顶尖杂志，2014年的影响因子为7.25。</w:t>
      </w:r>
    </w:p>
    <w:p w:rsidR="00EF0A3C" w:rsidRDefault="00EF0A3C" w:rsidP="00EF0A3C">
      <w:pPr>
        <w:ind w:firstLineChars="200" w:firstLine="600"/>
        <w:rPr>
          <w:rFonts w:ascii="宋体" w:hAnsi="宋体" w:hint="eastAsia"/>
          <w:sz w:val="30"/>
          <w:szCs w:val="30"/>
        </w:rPr>
      </w:pPr>
    </w:p>
    <w:p w:rsidR="00EF0A3C" w:rsidRDefault="00EF0A3C" w:rsidP="00EF0A3C">
      <w:pPr>
        <w:ind w:firstLineChars="200" w:firstLine="600"/>
        <w:rPr>
          <w:rFonts w:ascii="宋体" w:hAnsi="宋体" w:hint="eastAsia"/>
          <w:sz w:val="30"/>
          <w:szCs w:val="30"/>
        </w:rPr>
      </w:pPr>
    </w:p>
    <w:p w:rsidR="00EF0A3C" w:rsidRDefault="00EF0A3C" w:rsidP="00EF0A3C">
      <w:pPr>
        <w:ind w:firstLineChars="200" w:firstLine="600"/>
        <w:rPr>
          <w:rFonts w:ascii="宋体" w:hAnsi="宋体" w:hint="eastAsia"/>
          <w:sz w:val="30"/>
          <w:szCs w:val="30"/>
        </w:rPr>
      </w:pPr>
    </w:p>
    <w:p w:rsidR="00EF0A3C" w:rsidRDefault="00EF0A3C" w:rsidP="00EF0A3C">
      <w:pPr>
        <w:ind w:firstLineChars="200" w:firstLine="600"/>
        <w:rPr>
          <w:rFonts w:ascii="宋体" w:hAnsi="宋体" w:hint="eastAsia"/>
          <w:sz w:val="30"/>
          <w:szCs w:val="30"/>
        </w:rPr>
      </w:pPr>
    </w:p>
    <w:p w:rsidR="00EF0A3C" w:rsidRPr="00F83DD2" w:rsidRDefault="00EF0A3C" w:rsidP="00EF0A3C">
      <w:pPr>
        <w:ind w:firstLineChars="200" w:firstLine="600"/>
        <w:rPr>
          <w:rFonts w:ascii="宋体" w:hAnsi="宋体" w:hint="eastAsia"/>
          <w:sz w:val="30"/>
          <w:szCs w:val="30"/>
        </w:rPr>
      </w:pPr>
    </w:p>
    <w:p w:rsidR="00EF0A3C" w:rsidRPr="0002077E" w:rsidRDefault="00EF0A3C" w:rsidP="00EF0A3C">
      <w:pPr>
        <w:ind w:left="2256" w:hangingChars="752" w:hanging="2256"/>
        <w:jc w:val="left"/>
        <w:rPr>
          <w:rFonts w:ascii="宋体" w:hAnsi="宋体" w:hint="eastAsia"/>
          <w:sz w:val="32"/>
          <w:szCs w:val="32"/>
        </w:rPr>
      </w:pPr>
      <w:r w:rsidRPr="00D15C39">
        <w:rPr>
          <w:rFonts w:ascii="黑体" w:eastAsia="黑体" w:hAnsi="黑体" w:hint="eastAsia"/>
          <w:sz w:val="30"/>
          <w:szCs w:val="30"/>
        </w:rPr>
        <w:t>论  文  题  目:</w:t>
      </w:r>
      <w:r w:rsidRPr="0002077E">
        <w:rPr>
          <w:rFonts w:ascii="宋体" w:hAnsi="宋体" w:hint="eastAsia"/>
          <w:sz w:val="32"/>
          <w:szCs w:val="32"/>
        </w:rPr>
        <w:t>“动+名”偏正式双音复合词的结构义及其释义研究</w:t>
      </w:r>
    </w:p>
    <w:p w:rsidR="00EF0A3C" w:rsidRPr="0002077E" w:rsidRDefault="00EF0A3C" w:rsidP="00EF0A3C">
      <w:pPr>
        <w:rPr>
          <w:rFonts w:ascii="宋体" w:hAnsi="宋体" w:hint="eastAsia"/>
          <w:sz w:val="32"/>
          <w:szCs w:val="32"/>
        </w:rPr>
      </w:pPr>
      <w:r w:rsidRPr="00D15C39">
        <w:rPr>
          <w:rFonts w:ascii="黑体" w:eastAsia="黑体" w:hAnsi="黑体" w:hint="eastAsia"/>
          <w:sz w:val="30"/>
          <w:szCs w:val="30"/>
        </w:rPr>
        <w:t>作          者:</w:t>
      </w:r>
      <w:r w:rsidRPr="0002077E">
        <w:rPr>
          <w:rFonts w:ascii="宋体" w:hAnsi="宋体" w:hint="eastAsia"/>
          <w:sz w:val="32"/>
          <w:szCs w:val="32"/>
        </w:rPr>
        <w:t>马英新</w:t>
      </w:r>
    </w:p>
    <w:p w:rsidR="00EF0A3C" w:rsidRPr="0002077E" w:rsidRDefault="00EF0A3C" w:rsidP="00EF0A3C">
      <w:pPr>
        <w:rPr>
          <w:rFonts w:ascii="宋体" w:hAnsi="宋体" w:hint="eastAsia"/>
          <w:sz w:val="32"/>
          <w:szCs w:val="32"/>
        </w:rPr>
      </w:pPr>
      <w:r w:rsidRPr="00D15C39">
        <w:rPr>
          <w:rFonts w:ascii="黑体" w:eastAsia="黑体" w:hAnsi="黑体" w:hint="eastAsia"/>
          <w:sz w:val="30"/>
          <w:szCs w:val="30"/>
        </w:rPr>
        <w:t>指  导  教  师:</w:t>
      </w:r>
      <w:r w:rsidRPr="0002077E">
        <w:rPr>
          <w:rFonts w:ascii="宋体" w:hAnsi="宋体" w:hint="eastAsia"/>
          <w:sz w:val="32"/>
          <w:szCs w:val="32"/>
        </w:rPr>
        <w:t>苏宝荣</w:t>
      </w:r>
    </w:p>
    <w:p w:rsidR="00EF0A3C" w:rsidRDefault="00EF0A3C" w:rsidP="00EF0A3C">
      <w:pPr>
        <w:rPr>
          <w:rFonts w:ascii="宋体" w:hAnsi="宋体" w:hint="eastAsia"/>
          <w:sz w:val="30"/>
          <w:szCs w:val="30"/>
        </w:rPr>
      </w:pPr>
      <w:r w:rsidRPr="00D15C39">
        <w:rPr>
          <w:rFonts w:ascii="黑体" w:eastAsia="黑体" w:hAnsi="黑体" w:hint="eastAsia"/>
          <w:sz w:val="30"/>
          <w:szCs w:val="30"/>
        </w:rPr>
        <w:t>获博士学位日期:</w:t>
      </w:r>
      <w:smartTag w:uri="urn:schemas-microsoft-com:office:smarttags" w:element="chsdate">
        <w:smartTagPr>
          <w:attr w:name="IsROCDate" w:val="False"/>
          <w:attr w:name="IsLunarDate" w:val="False"/>
          <w:attr w:name="Day" w:val="30"/>
          <w:attr w:name="Month" w:val="6"/>
          <w:attr w:name="Year" w:val="2013"/>
        </w:smartTagPr>
        <w:r w:rsidRPr="00D15C39">
          <w:rPr>
            <w:rFonts w:ascii="宋体" w:hAnsi="宋体"/>
            <w:sz w:val="30"/>
            <w:szCs w:val="30"/>
          </w:rPr>
          <w:t>201</w:t>
        </w:r>
        <w:r>
          <w:rPr>
            <w:rFonts w:ascii="宋体" w:hAnsi="宋体" w:hint="eastAsia"/>
            <w:sz w:val="30"/>
            <w:szCs w:val="30"/>
          </w:rPr>
          <w:t>3</w:t>
        </w:r>
        <w:r w:rsidRPr="00D15C39">
          <w:rPr>
            <w:rFonts w:ascii="宋体" w:hAnsi="宋体" w:hint="eastAsia"/>
            <w:sz w:val="30"/>
            <w:szCs w:val="30"/>
          </w:rPr>
          <w:t>年</w:t>
        </w:r>
        <w:r w:rsidRPr="00D15C39">
          <w:rPr>
            <w:rFonts w:ascii="宋体" w:hAnsi="宋体"/>
            <w:sz w:val="30"/>
            <w:szCs w:val="30"/>
          </w:rPr>
          <w:t>6</w:t>
        </w:r>
        <w:r w:rsidRPr="00D15C39">
          <w:rPr>
            <w:rFonts w:ascii="宋体" w:hAnsi="宋体" w:hint="eastAsia"/>
            <w:sz w:val="30"/>
            <w:szCs w:val="30"/>
          </w:rPr>
          <w:t>月</w:t>
        </w:r>
        <w:r w:rsidRPr="00D15C39">
          <w:rPr>
            <w:rFonts w:ascii="宋体" w:hAnsi="宋体"/>
            <w:sz w:val="30"/>
            <w:szCs w:val="30"/>
          </w:rPr>
          <w:t>30</w:t>
        </w:r>
        <w:r w:rsidRPr="00D15C39">
          <w:rPr>
            <w:rFonts w:ascii="宋体" w:hAnsi="宋体" w:hint="eastAsia"/>
            <w:sz w:val="30"/>
            <w:szCs w:val="30"/>
          </w:rPr>
          <w:t>日</w:t>
        </w:r>
      </w:smartTag>
    </w:p>
    <w:p w:rsidR="00EF0A3C" w:rsidRPr="00D15C39" w:rsidRDefault="00EF0A3C" w:rsidP="00EF0A3C">
      <w:pPr>
        <w:rPr>
          <w:rFonts w:ascii="黑体" w:eastAsia="黑体" w:hAnsi="黑体" w:hint="eastAsia"/>
          <w:sz w:val="30"/>
          <w:szCs w:val="30"/>
        </w:rPr>
      </w:pPr>
      <w:r w:rsidRPr="00D15C39">
        <w:rPr>
          <w:rFonts w:ascii="黑体" w:eastAsia="黑体" w:hAnsi="黑体" w:hint="eastAsia"/>
          <w:sz w:val="30"/>
          <w:szCs w:val="30"/>
        </w:rPr>
        <w:t>创新及学术贡献：</w:t>
      </w:r>
    </w:p>
    <w:p w:rsidR="00EF0A3C" w:rsidRPr="006B5A85" w:rsidRDefault="00EF0A3C" w:rsidP="00EF0A3C">
      <w:pPr>
        <w:ind w:firstLineChars="200" w:firstLine="600"/>
        <w:rPr>
          <w:rFonts w:ascii="黑体" w:eastAsia="黑体" w:hAnsi="黑体" w:hint="eastAsia"/>
          <w:sz w:val="30"/>
          <w:szCs w:val="30"/>
        </w:rPr>
      </w:pPr>
      <w:r w:rsidRPr="006B5A85">
        <w:rPr>
          <w:rFonts w:ascii="宋体" w:hAnsi="宋体" w:hint="eastAsia"/>
          <w:sz w:val="30"/>
          <w:szCs w:val="30"/>
        </w:rPr>
        <w:t>在</w:t>
      </w:r>
      <w:r>
        <w:rPr>
          <w:rFonts w:ascii="宋体" w:hAnsi="宋体" w:hint="eastAsia"/>
          <w:sz w:val="30"/>
          <w:szCs w:val="30"/>
        </w:rPr>
        <w:t>现代汉语中，双音复合词居于主导地位。汉语</w:t>
      </w:r>
      <w:r w:rsidRPr="006B5A85">
        <w:rPr>
          <w:rFonts w:hint="eastAsia"/>
          <w:sz w:val="30"/>
          <w:szCs w:val="30"/>
        </w:rPr>
        <w:t>复合词</w:t>
      </w:r>
      <w:r>
        <w:rPr>
          <w:rFonts w:hint="eastAsia"/>
          <w:sz w:val="30"/>
          <w:szCs w:val="30"/>
        </w:rPr>
        <w:t>的语法结构和语义关系具有</w:t>
      </w:r>
      <w:r w:rsidRPr="006B5A85">
        <w:rPr>
          <w:rFonts w:hint="eastAsia"/>
          <w:sz w:val="30"/>
          <w:szCs w:val="30"/>
        </w:rPr>
        <w:t>隐含性与多元性</w:t>
      </w:r>
      <w:r>
        <w:rPr>
          <w:rFonts w:hint="eastAsia"/>
          <w:sz w:val="30"/>
          <w:szCs w:val="30"/>
        </w:rPr>
        <w:t>的特点，只有坚持语法分析与语义分析相结合的研究方法，揭示其“语法</w:t>
      </w:r>
      <w:r>
        <w:rPr>
          <w:rFonts w:hint="eastAsia"/>
          <w:sz w:val="30"/>
          <w:szCs w:val="30"/>
        </w:rPr>
        <w:t>-</w:t>
      </w:r>
      <w:r>
        <w:rPr>
          <w:rFonts w:hint="eastAsia"/>
          <w:sz w:val="30"/>
          <w:szCs w:val="30"/>
        </w:rPr>
        <w:t>语义”结构，才能准确理解和说解复合词的词义。“动</w:t>
      </w:r>
      <w:r>
        <w:rPr>
          <w:rFonts w:hint="eastAsia"/>
          <w:sz w:val="30"/>
          <w:szCs w:val="30"/>
        </w:rPr>
        <w:t>+</w:t>
      </w:r>
      <w:r>
        <w:rPr>
          <w:rFonts w:hint="eastAsia"/>
          <w:sz w:val="30"/>
          <w:szCs w:val="30"/>
        </w:rPr>
        <w:t>名”偏正式复合词是汉语复合词中具有代表性的一个类别</w:t>
      </w:r>
      <w:r w:rsidRPr="005405EA">
        <w:rPr>
          <w:rFonts w:hint="eastAsia"/>
          <w:sz w:val="30"/>
          <w:szCs w:val="30"/>
        </w:rPr>
        <w:t>，其中蕴含着复杂的、多元的语义关系。</w:t>
      </w:r>
      <w:r>
        <w:rPr>
          <w:rFonts w:hint="eastAsia"/>
          <w:sz w:val="30"/>
          <w:szCs w:val="30"/>
        </w:rPr>
        <w:t>该博士论文以此类复合词作为研究对象，</w:t>
      </w:r>
      <w:r w:rsidRPr="00286A9B">
        <w:rPr>
          <w:rFonts w:hint="eastAsia"/>
          <w:sz w:val="30"/>
          <w:szCs w:val="30"/>
        </w:rPr>
        <w:t>从</w:t>
      </w:r>
      <w:r w:rsidRPr="00AB0C65">
        <w:rPr>
          <w:rFonts w:hint="eastAsia"/>
          <w:sz w:val="30"/>
          <w:szCs w:val="30"/>
        </w:rPr>
        <w:t>语</w:t>
      </w:r>
      <w:r w:rsidRPr="00286A9B">
        <w:rPr>
          <w:rFonts w:hint="eastAsia"/>
          <w:sz w:val="30"/>
          <w:szCs w:val="30"/>
        </w:rPr>
        <w:t>法、语义的综合视角</w:t>
      </w:r>
      <w:r w:rsidRPr="00A01C0F">
        <w:rPr>
          <w:rFonts w:hint="eastAsia"/>
          <w:sz w:val="30"/>
          <w:szCs w:val="30"/>
        </w:rPr>
        <w:t>进行汉语词汇研究，系统地论述了汉语复合词隐含的结构义，</w:t>
      </w:r>
      <w:r>
        <w:rPr>
          <w:rFonts w:hint="eastAsia"/>
          <w:sz w:val="30"/>
          <w:szCs w:val="30"/>
        </w:rPr>
        <w:t>并将其研究成果运用于</w:t>
      </w:r>
      <w:r w:rsidRPr="005A0C41">
        <w:rPr>
          <w:rFonts w:hint="eastAsia"/>
          <w:sz w:val="30"/>
          <w:szCs w:val="30"/>
        </w:rPr>
        <w:t>辞书释义之中</w:t>
      </w:r>
      <w:r>
        <w:rPr>
          <w:rFonts w:hint="eastAsia"/>
          <w:sz w:val="30"/>
          <w:szCs w:val="30"/>
        </w:rPr>
        <w:t>，代表了汉语词汇学与辞书学</w:t>
      </w:r>
      <w:r w:rsidRPr="00A01C0F">
        <w:rPr>
          <w:rFonts w:hint="eastAsia"/>
          <w:sz w:val="30"/>
          <w:szCs w:val="30"/>
        </w:rPr>
        <w:t>研究的前沿水平。</w:t>
      </w:r>
    </w:p>
    <w:p w:rsidR="00EF0A3C" w:rsidRDefault="00EF0A3C" w:rsidP="00EF0A3C">
      <w:pPr>
        <w:ind w:firstLineChars="200" w:firstLine="600"/>
        <w:jc w:val="left"/>
        <w:rPr>
          <w:rFonts w:hint="eastAsia"/>
          <w:sz w:val="30"/>
          <w:szCs w:val="30"/>
        </w:rPr>
      </w:pPr>
      <w:r>
        <w:rPr>
          <w:rFonts w:hint="eastAsia"/>
          <w:sz w:val="30"/>
          <w:szCs w:val="30"/>
        </w:rPr>
        <w:t>论文的学术创新主要体现在以下几个方面：</w:t>
      </w:r>
    </w:p>
    <w:p w:rsidR="00EF0A3C" w:rsidRDefault="00EF0A3C" w:rsidP="00EF0A3C">
      <w:pPr>
        <w:ind w:firstLineChars="200" w:firstLine="600"/>
        <w:jc w:val="left"/>
        <w:rPr>
          <w:rFonts w:hint="eastAsia"/>
          <w:sz w:val="30"/>
          <w:szCs w:val="30"/>
        </w:rPr>
      </w:pPr>
      <w:r w:rsidRPr="00A32ED8">
        <w:rPr>
          <w:rFonts w:hint="eastAsia"/>
          <w:sz w:val="30"/>
          <w:szCs w:val="30"/>
        </w:rPr>
        <w:t>其一，</w:t>
      </w:r>
      <w:r w:rsidRPr="00A01C0F">
        <w:rPr>
          <w:rFonts w:hint="eastAsia"/>
          <w:sz w:val="30"/>
          <w:szCs w:val="30"/>
        </w:rPr>
        <w:t>论文以《现代汉语词典》（第</w:t>
      </w:r>
      <w:r w:rsidRPr="00A01C0F">
        <w:rPr>
          <w:rFonts w:hint="eastAsia"/>
          <w:sz w:val="30"/>
          <w:szCs w:val="30"/>
        </w:rPr>
        <w:t>6</w:t>
      </w:r>
      <w:r w:rsidRPr="00A01C0F">
        <w:rPr>
          <w:rFonts w:hint="eastAsia"/>
          <w:sz w:val="30"/>
          <w:szCs w:val="30"/>
        </w:rPr>
        <w:t>版）中的</w:t>
      </w:r>
      <w:r w:rsidRPr="00A01C0F">
        <w:rPr>
          <w:rFonts w:hint="eastAsia"/>
          <w:sz w:val="30"/>
          <w:szCs w:val="30"/>
        </w:rPr>
        <w:t>2145</w:t>
      </w:r>
      <w:r w:rsidRPr="00A01C0F">
        <w:rPr>
          <w:rFonts w:hint="eastAsia"/>
          <w:sz w:val="30"/>
          <w:szCs w:val="30"/>
        </w:rPr>
        <w:t>个“动</w:t>
      </w:r>
      <w:r w:rsidRPr="00A01C0F">
        <w:rPr>
          <w:rFonts w:hint="eastAsia"/>
          <w:sz w:val="30"/>
          <w:szCs w:val="30"/>
        </w:rPr>
        <w:t>+</w:t>
      </w:r>
      <w:r w:rsidRPr="00A01C0F">
        <w:rPr>
          <w:rFonts w:hint="eastAsia"/>
          <w:sz w:val="30"/>
          <w:szCs w:val="30"/>
        </w:rPr>
        <w:t>名”偏正式双音复合词为研究对象，首次对其语法、语义结构进行全面描写，结合辞书释义的实际情况</w:t>
      </w:r>
      <w:r>
        <w:rPr>
          <w:rFonts w:hint="eastAsia"/>
          <w:sz w:val="30"/>
          <w:szCs w:val="30"/>
        </w:rPr>
        <w:t>，从语法、语义的结合上</w:t>
      </w:r>
      <w:r w:rsidRPr="00A01C0F">
        <w:rPr>
          <w:rFonts w:hint="eastAsia"/>
          <w:sz w:val="30"/>
          <w:szCs w:val="30"/>
        </w:rPr>
        <w:t>全面揭示其蕴含的结构义类型，归纳出</w:t>
      </w:r>
      <w:r w:rsidRPr="00A01C0F">
        <w:rPr>
          <w:rFonts w:hint="eastAsia"/>
          <w:sz w:val="30"/>
          <w:szCs w:val="30"/>
        </w:rPr>
        <w:t>5</w:t>
      </w:r>
      <w:r w:rsidRPr="00A01C0F">
        <w:rPr>
          <w:rFonts w:hint="eastAsia"/>
          <w:sz w:val="30"/>
          <w:szCs w:val="30"/>
        </w:rPr>
        <w:t>大类</w:t>
      </w:r>
      <w:r w:rsidRPr="00A01C0F">
        <w:rPr>
          <w:rFonts w:hint="eastAsia"/>
          <w:sz w:val="30"/>
          <w:szCs w:val="30"/>
        </w:rPr>
        <w:t>8</w:t>
      </w:r>
      <w:r w:rsidRPr="00A01C0F">
        <w:rPr>
          <w:rFonts w:hint="eastAsia"/>
          <w:sz w:val="30"/>
          <w:szCs w:val="30"/>
        </w:rPr>
        <w:t>种“动</w:t>
      </w:r>
      <w:r w:rsidRPr="00A01C0F">
        <w:rPr>
          <w:rFonts w:hint="eastAsia"/>
          <w:sz w:val="30"/>
          <w:szCs w:val="30"/>
        </w:rPr>
        <w:t>+</w:t>
      </w:r>
      <w:r w:rsidRPr="00A01C0F">
        <w:rPr>
          <w:rFonts w:hint="eastAsia"/>
          <w:sz w:val="30"/>
          <w:szCs w:val="30"/>
        </w:rPr>
        <w:t>名”偏正式双音复合词的结构义。</w:t>
      </w:r>
    </w:p>
    <w:p w:rsidR="00EF0A3C" w:rsidRDefault="00EF0A3C" w:rsidP="00EF0A3C">
      <w:pPr>
        <w:ind w:firstLineChars="200" w:firstLine="600"/>
        <w:jc w:val="left"/>
        <w:rPr>
          <w:rFonts w:hint="eastAsia"/>
          <w:sz w:val="30"/>
          <w:szCs w:val="30"/>
        </w:rPr>
      </w:pPr>
      <w:r w:rsidRPr="004241EA">
        <w:rPr>
          <w:rFonts w:hint="eastAsia"/>
          <w:sz w:val="30"/>
          <w:szCs w:val="30"/>
        </w:rPr>
        <w:lastRenderedPageBreak/>
        <w:t>其二，</w:t>
      </w:r>
      <w:r w:rsidRPr="007940BB">
        <w:rPr>
          <w:rFonts w:hint="eastAsia"/>
          <w:sz w:val="30"/>
          <w:szCs w:val="30"/>
        </w:rPr>
        <w:t>论文指出：汉语复合词中“动</w:t>
      </w:r>
      <w:r w:rsidRPr="007940BB">
        <w:rPr>
          <w:rFonts w:hint="eastAsia"/>
          <w:sz w:val="30"/>
          <w:szCs w:val="30"/>
        </w:rPr>
        <w:t>+</w:t>
      </w:r>
      <w:r w:rsidRPr="007940BB">
        <w:rPr>
          <w:rFonts w:hint="eastAsia"/>
          <w:sz w:val="30"/>
          <w:szCs w:val="30"/>
        </w:rPr>
        <w:t>名”的自然组合（常规用法）是动宾关系</w:t>
      </w:r>
      <w:r w:rsidRPr="00EE7C05">
        <w:rPr>
          <w:rFonts w:hint="eastAsia"/>
          <w:sz w:val="30"/>
          <w:szCs w:val="30"/>
        </w:rPr>
        <w:t>（由于汉语中动词的基本功能是</w:t>
      </w:r>
      <w:r>
        <w:rPr>
          <w:rFonts w:hint="eastAsia"/>
          <w:sz w:val="30"/>
          <w:szCs w:val="30"/>
        </w:rPr>
        <w:t>作</w:t>
      </w:r>
      <w:r w:rsidRPr="00EE7C05">
        <w:rPr>
          <w:rFonts w:hint="eastAsia"/>
          <w:sz w:val="30"/>
          <w:szCs w:val="30"/>
        </w:rPr>
        <w:t>谓语）</w:t>
      </w:r>
      <w:r w:rsidRPr="007940BB">
        <w:rPr>
          <w:rFonts w:hint="eastAsia"/>
          <w:sz w:val="30"/>
          <w:szCs w:val="30"/>
        </w:rPr>
        <w:t>，一般不需要附加任何成分就可以表达相关的语义；而“动</w:t>
      </w:r>
      <w:r w:rsidRPr="007940BB">
        <w:rPr>
          <w:rFonts w:hint="eastAsia"/>
          <w:sz w:val="30"/>
          <w:szCs w:val="30"/>
        </w:rPr>
        <w:t>+</w:t>
      </w:r>
      <w:r w:rsidRPr="007940BB">
        <w:rPr>
          <w:rFonts w:hint="eastAsia"/>
          <w:sz w:val="30"/>
          <w:szCs w:val="30"/>
        </w:rPr>
        <w:t>名”偏正式复合词不是两个语素的自然组合（</w:t>
      </w:r>
      <w:r w:rsidRPr="00D26617">
        <w:rPr>
          <w:rFonts w:hint="eastAsia"/>
          <w:sz w:val="30"/>
          <w:szCs w:val="30"/>
        </w:rPr>
        <w:t>这是一种非常规构成模式</w:t>
      </w:r>
      <w:r>
        <w:rPr>
          <w:rFonts w:hint="eastAsia"/>
          <w:sz w:val="30"/>
          <w:szCs w:val="30"/>
        </w:rPr>
        <w:t>，属于非常规用法），这种特定的非常规组合蕴含着复杂的结构义，</w:t>
      </w:r>
      <w:r w:rsidRPr="007940BB">
        <w:rPr>
          <w:rFonts w:hint="eastAsia"/>
          <w:sz w:val="30"/>
          <w:szCs w:val="30"/>
        </w:rPr>
        <w:t>从而将汉语复合词的理论研究提高到一个新的水平。</w:t>
      </w:r>
    </w:p>
    <w:p w:rsidR="00EF0A3C" w:rsidRPr="00A01C0F" w:rsidRDefault="00EF0A3C" w:rsidP="00EF0A3C">
      <w:pPr>
        <w:ind w:firstLineChars="200" w:firstLine="600"/>
        <w:jc w:val="left"/>
        <w:rPr>
          <w:rFonts w:hint="eastAsia"/>
          <w:sz w:val="30"/>
          <w:szCs w:val="30"/>
        </w:rPr>
      </w:pPr>
      <w:r w:rsidRPr="0021261D">
        <w:rPr>
          <w:rFonts w:hint="eastAsia"/>
          <w:sz w:val="30"/>
          <w:szCs w:val="30"/>
        </w:rPr>
        <w:t>其三，论</w:t>
      </w:r>
      <w:r w:rsidRPr="00A01C0F">
        <w:rPr>
          <w:rFonts w:hint="eastAsia"/>
          <w:sz w:val="30"/>
          <w:szCs w:val="30"/>
        </w:rPr>
        <w:t>文使用变换的方法对此类复合词进行分析，发现和证明“动</w:t>
      </w:r>
      <w:r w:rsidRPr="00A01C0F">
        <w:rPr>
          <w:rFonts w:hint="eastAsia"/>
          <w:sz w:val="30"/>
          <w:szCs w:val="30"/>
        </w:rPr>
        <w:t>+</w:t>
      </w:r>
      <w:r w:rsidRPr="00A01C0F">
        <w:rPr>
          <w:rFonts w:hint="eastAsia"/>
          <w:sz w:val="30"/>
          <w:szCs w:val="30"/>
        </w:rPr>
        <w:t>名”偏正式复合词是一种紧缩形式，其中隐含着紧缩的附加成分（即隐含着动词性语素所连带的次要动词、助词以及与动词性语素一起构成某种结构的表达框架——可统称之为“动素的连带成分”），在理解复合词的词义时需还原其中隐含的成分，从而为汉语复合词词义的认知与语文辞书的释义提供了新的视角。</w:t>
      </w:r>
    </w:p>
    <w:p w:rsidR="00EF0A3C" w:rsidRDefault="00EF0A3C" w:rsidP="00EF0A3C">
      <w:pPr>
        <w:ind w:firstLineChars="200" w:firstLine="600"/>
        <w:rPr>
          <w:rFonts w:hint="eastAsia"/>
          <w:sz w:val="30"/>
          <w:szCs w:val="30"/>
        </w:rPr>
      </w:pPr>
      <w:r w:rsidRPr="005A0C41">
        <w:rPr>
          <w:rFonts w:hint="eastAsia"/>
          <w:sz w:val="30"/>
          <w:szCs w:val="30"/>
        </w:rPr>
        <w:t>在系统论述汉语复合词隐含结构义的基础上，论文进一步将其研究成果运用到辞书释义之中，对释义方式进</w:t>
      </w:r>
      <w:r>
        <w:rPr>
          <w:rFonts w:hint="eastAsia"/>
          <w:sz w:val="30"/>
          <w:szCs w:val="30"/>
        </w:rPr>
        <w:t>行了总结归纳，并以此作为检验现有语文辞书释义准确性的依据</w:t>
      </w:r>
      <w:r w:rsidRPr="0021261D">
        <w:rPr>
          <w:rFonts w:hint="eastAsia"/>
          <w:sz w:val="30"/>
          <w:szCs w:val="30"/>
        </w:rPr>
        <w:t>，对部分词条的释义提出了修改建议。汉语复合词结构义的揭示与研究对语</w:t>
      </w:r>
      <w:r w:rsidRPr="00A01C0F">
        <w:rPr>
          <w:rFonts w:hint="eastAsia"/>
          <w:sz w:val="30"/>
          <w:szCs w:val="30"/>
        </w:rPr>
        <w:t>文辞书的编纂与释义具有重要的指导意义，将目前语文辞书中凭借语感的释义变成理论指导下的科学释义，对语文辞书（包括国家权威性语文辞书《现代汉语词典》等）的修订具有重要参考价值。</w:t>
      </w:r>
    </w:p>
    <w:p w:rsidR="00971B67" w:rsidRDefault="00EF0A3C" w:rsidP="00EF0A3C">
      <w:r>
        <w:rPr>
          <w:rFonts w:hint="eastAsia"/>
          <w:sz w:val="30"/>
          <w:szCs w:val="30"/>
        </w:rPr>
        <w:t>该博士</w:t>
      </w:r>
      <w:r w:rsidRPr="00A01C0F">
        <w:rPr>
          <w:rFonts w:hint="eastAsia"/>
          <w:sz w:val="30"/>
          <w:szCs w:val="30"/>
        </w:rPr>
        <w:t>论文得到了词汇学与辞书学界权威专家的一致好评，认为论文“选题前沿，有重要学术价值”，“既有重大的理论意义，也</w:t>
      </w:r>
      <w:r w:rsidRPr="00A01C0F">
        <w:rPr>
          <w:rFonts w:hint="eastAsia"/>
          <w:sz w:val="30"/>
          <w:szCs w:val="30"/>
        </w:rPr>
        <w:lastRenderedPageBreak/>
        <w:t>有切实的应用价值”，“丰富了汉语词汇学理论”；“研究方法科学，创新性强”，“论点独到，论证严密，结论扎实可信”。根据河北省人民政府学位委员会、河北省教育厅《关于批准</w:t>
      </w:r>
      <w:r w:rsidRPr="00A01C0F">
        <w:rPr>
          <w:rFonts w:hint="eastAsia"/>
          <w:sz w:val="30"/>
          <w:szCs w:val="30"/>
        </w:rPr>
        <w:t>2012/2013</w:t>
      </w:r>
      <w:r w:rsidRPr="00A01C0F">
        <w:rPr>
          <w:rFonts w:hint="eastAsia"/>
          <w:sz w:val="30"/>
          <w:szCs w:val="30"/>
        </w:rPr>
        <w:t>学年度河北省优秀博士、硕士学位论文的通知》（冀学位</w:t>
      </w:r>
      <w:r w:rsidRPr="00A01C0F">
        <w:rPr>
          <w:rFonts w:hint="eastAsia"/>
          <w:sz w:val="30"/>
          <w:szCs w:val="30"/>
        </w:rPr>
        <w:t>[2014]22</w:t>
      </w:r>
      <w:r w:rsidRPr="00A01C0F">
        <w:rPr>
          <w:rFonts w:hint="eastAsia"/>
          <w:sz w:val="30"/>
          <w:szCs w:val="30"/>
        </w:rPr>
        <w:t>号），论文被评为“</w:t>
      </w:r>
      <w:r w:rsidRPr="00A01C0F">
        <w:rPr>
          <w:rFonts w:hint="eastAsia"/>
          <w:sz w:val="30"/>
          <w:szCs w:val="30"/>
        </w:rPr>
        <w:t>2014</w:t>
      </w:r>
      <w:r w:rsidRPr="00A01C0F">
        <w:rPr>
          <w:rFonts w:hint="eastAsia"/>
          <w:sz w:val="30"/>
          <w:szCs w:val="30"/>
        </w:rPr>
        <w:t>年河北省优秀博士学位论文”。论文的核心部分《复合词的结构义与语文辞书释义》（与导师联合署名）已在中文核心期刊《辞书研究》（</w:t>
      </w:r>
      <w:r w:rsidRPr="00A01C0F">
        <w:rPr>
          <w:rFonts w:hint="eastAsia"/>
          <w:sz w:val="30"/>
          <w:szCs w:val="30"/>
        </w:rPr>
        <w:t>2014</w:t>
      </w:r>
      <w:r w:rsidRPr="00A01C0F">
        <w:rPr>
          <w:rFonts w:hint="eastAsia"/>
          <w:sz w:val="30"/>
          <w:szCs w:val="30"/>
        </w:rPr>
        <w:t>年第</w:t>
      </w:r>
      <w:r w:rsidRPr="00A01C0F">
        <w:rPr>
          <w:rFonts w:hint="eastAsia"/>
          <w:sz w:val="30"/>
          <w:szCs w:val="30"/>
        </w:rPr>
        <w:t>5</w:t>
      </w:r>
      <w:r w:rsidRPr="00A01C0F">
        <w:rPr>
          <w:rFonts w:hint="eastAsia"/>
          <w:sz w:val="30"/>
          <w:szCs w:val="30"/>
        </w:rPr>
        <w:t>期）上全文发表，并在中国辞书学会（国家一级学会）学术年会上作大会报告，获得学术同行的高度评价。</w:t>
      </w:r>
    </w:p>
    <w:sectPr w:rsidR="00971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B67" w:rsidRDefault="00971B67" w:rsidP="00EF0A3C">
      <w:r>
        <w:separator/>
      </w:r>
    </w:p>
  </w:endnote>
  <w:endnote w:type="continuationSeparator" w:id="1">
    <w:p w:rsidR="00971B67" w:rsidRDefault="00971B67" w:rsidP="00EF0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B67" w:rsidRDefault="00971B67" w:rsidP="00EF0A3C">
      <w:r>
        <w:separator/>
      </w:r>
    </w:p>
  </w:footnote>
  <w:footnote w:type="continuationSeparator" w:id="1">
    <w:p w:rsidR="00971B67" w:rsidRDefault="00971B67" w:rsidP="00EF0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A3C"/>
    <w:rsid w:val="00971B67"/>
    <w:rsid w:val="00EF0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A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A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0A3C"/>
    <w:rPr>
      <w:sz w:val="18"/>
      <w:szCs w:val="18"/>
    </w:rPr>
  </w:style>
  <w:style w:type="paragraph" w:styleId="a4">
    <w:name w:val="footer"/>
    <w:basedOn w:val="a"/>
    <w:link w:val="Char0"/>
    <w:uiPriority w:val="99"/>
    <w:semiHidden/>
    <w:unhideWhenUsed/>
    <w:rsid w:val="00EF0A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0A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2015-07-10T06:56:00Z</dcterms:created>
  <dcterms:modified xsi:type="dcterms:W3CDTF">2015-07-10T06:56:00Z</dcterms:modified>
</cp:coreProperties>
</file>