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603" w:rsidRDefault="00584603" w:rsidP="00584603">
      <w:pPr>
        <w:pStyle w:val="a5"/>
        <w:spacing w:before="240" w:beforeAutospacing="0" w:after="240" w:afterAutospacing="0" w:line="336" w:lineRule="atLeast"/>
        <w:jc w:val="center"/>
        <w:rPr>
          <w:rFonts w:ascii="微软雅黑" w:eastAsia="微软雅黑" w:hAnsi="微软雅黑" w:hint="eastAsia"/>
          <w:color w:val="333333"/>
          <w:sz w:val="28"/>
          <w:szCs w:val="28"/>
        </w:rPr>
      </w:pPr>
      <w:r w:rsidRPr="00584603">
        <w:rPr>
          <w:rFonts w:ascii="微软雅黑" w:eastAsia="微软雅黑" w:hAnsi="微软雅黑" w:hint="eastAsia"/>
          <w:color w:val="333333"/>
          <w:sz w:val="28"/>
          <w:szCs w:val="28"/>
        </w:rPr>
        <w:t>关于实施大学生志愿服务西部计划基层青年工作专项行动的通知</w:t>
      </w:r>
    </w:p>
    <w:p w:rsidR="00584603" w:rsidRPr="00584603" w:rsidRDefault="00584603" w:rsidP="00584603">
      <w:pPr>
        <w:pStyle w:val="a5"/>
        <w:spacing w:before="240" w:beforeAutospacing="0" w:after="240" w:afterAutospacing="0" w:line="336" w:lineRule="atLeast"/>
        <w:jc w:val="center"/>
        <w:rPr>
          <w:rFonts w:ascii="楷体" w:eastAsia="楷体" w:hAnsi="楷体" w:cs="Times New Roman"/>
          <w:color w:val="333333"/>
        </w:rPr>
      </w:pPr>
      <w:r w:rsidRPr="00584603">
        <w:rPr>
          <w:rFonts w:ascii="楷体" w:eastAsia="楷体" w:hAnsi="楷体" w:cs="Times New Roman"/>
          <w:color w:val="333333"/>
        </w:rPr>
        <w:t>全国项目办发［2009］5号</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color w:val="333333"/>
        </w:rPr>
      </w:pPr>
      <w:r w:rsidRPr="00584603">
        <w:rPr>
          <w:rFonts w:asciiTheme="majorEastAsia" w:eastAsiaTheme="majorEastAsia" w:hAnsiTheme="majorEastAsia" w:cs="Times New Roman" w:hint="eastAsia"/>
          <w:color w:val="333333"/>
        </w:rPr>
        <w:t>西部计划各省（区、市）项目办、新疆生产建设兵团项目办：</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为深入贯彻落实胡锦涛总书记关于“力争使团的基层组织网络覆盖全体青年，使团的各项工作和活动影响全体青年”的重要指示和团的十六大精神，紧密围绕促进青年就业创业、加强团的基层组织建设和基层工作等当前全团重点工作，同时发挥西部计划在引导高校毕业生到西部基层就业、创业的重要导向作用和西部计划志愿者人员素质较高、服务周期长、政策有保障等特点，全国项目办决定从2009年开始实施西部计划基层青年工作专项行动，通过选派西部计划志愿者到中西部县级团组织服务，进一步推动团的基层组织和基层工作。现就有关事项通知如下。</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一、实施内容和范围</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按照西部计划的实施方式和要求，招募符合一定条件的普通高校应届毕业生和在读研究生到中西部县级团委从事为期1－3年的志愿服务工作，主要协助开展基层团建、青年就业创业和青年志愿者等工作。服务期间和期满后享受西部计划相关政策。2009年，拟向2008年团中央资助工作经费的2206个中西部县级团委各选派1名西部计划志愿者。</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1.招募对象。基层青年工作专项行动的招募对象为2009年本科及本科以上学历的应届普通高等学校毕业生、在读研究生和已经服务1年以上并申请延长服务期的西部计划志愿者，其中包括已被录取为研究生的应届高校毕业生（服务期间保留学籍和入学资格）。</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2.选拔标准。基层青年工作专项行动志愿者选拔标准：（1）具备较强的政治素质和能力素质，德才兼备；（2）符合西部计划志愿者相关选拔条件；（3）具有较强的组织协调和沟通能力；（4）担任过学校及院系的学生干部，或热心参与志愿服务等公益事业并能提供相关证明；（5）有基层工作、志愿服务经历的，或者曾获校级及以上表彰奖励的，或者担任过各级团学组织主要负责人的，优先考虑。其中，延长服务期的西部计划志愿者原则上从服务县本县西部计划志愿者中择优选拔。</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3.选派方式。基层青年工作专项行动采取“省内招募为主、跨省招募为辅”的方式组织招募选拔工作。即主要在本省高校应届毕业生中选拔，也可适当在本省生源（在其他地区就读但户籍是本省的应届毕业生）中选拔。有条件的省级项目办要组织开展统一的笔试、面试，在选拔过程中要充分征求和尊重县级团委的意见和建议，加强选拔录取工作的针对性。</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lastRenderedPageBreak/>
        <w:t xml:space="preserve">　　4.工作内容。志愿者在服务期间，主要协助县级团委开展基层团的组织建设和基层工作、青年就业创业、推动县级青年志愿者协会或服务队建设等工作。</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二、政策支持</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参加基层青年工作专项行动的大学生志愿者享受西部计划相关政策。鼓励各地结合实际制定相关鼓励政策。</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三、组织管理</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基层青年工作专项行动由各省级项目办负责服务岗位确定、志愿者招募选拔、培训派遣、日常管理和服务以及评估考核等工作。不在西部计划服务县范围并实施基层青年工作专项行动的县为西部计划服务点，由县级团委承担管理责任，负责为基层青年工作志愿者确定具体工作岗位和工作职责，提供免费住宿等必要的工作、生活条件，负责志愿者的日常管理、安全健康管理和就业服务等工作；向县委和上级团委专题汇报并积极争取当地党委政府支持，按照规定对履行一定服务年限并符合相关条件的志愿者办理相关任职手续；为结束服务期并自愿扎根基层的志愿者创造有利政策条件。</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四、工作安排</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1.服务地和服务岗位申报。各相关省级项目办根据2008年团中央资助工作经费的2206个中西部地区县级团委的工作需要及开展工作的基本条件，确定2009年的实施地和服务岗位需求，力争覆盖全部2206个县，并落实好提供免费住宿、提供必要的工作生活条件等工作要求。</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2.录入并分配服务岗位。4月20日前，省级项目办将审核合格的服务岗位信息，按一岗一人的原则，录入“西部计划信息系统”，并在信息系统中将服务岗位分配至本省。</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3.网上报名和三重审核。5月20日前，报名参加基层青年工作专项行动的普通高等学校毕业生、在读研究生在信息系统报名成功后，高校项目办与院系团委负责报名信息审核，并在信息系统中填写审核意见。同时，报名学生中跨省回原籍的需主动与服务省项目办联系，进行信息登记。服务省项目办在信息系统中可以查看本省生源的报名信息，在登记确认过程中进行远程面试工作，并以书面形式记录面试人员信息和面试意见。省级项目办初步确定入选人员后，需通过电话或发调查函等其他方式向其所在高校项目办调查核实具体情况，以供参考。</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4.分配名额和录取对接。5月25日前，服务省项目办根据报名情况和面试结果，确定在本省和外省招募人数，坚持公平、公正、公开的原则，严格按照选拔标准择优录取，合理进行岗位对接。选拔过程中要充分考虑志愿者回原籍、语言沟通能力等因素，在西部计划信息系统中进行岗位对接。</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lastRenderedPageBreak/>
        <w:t xml:space="preserve">　　5.体检、公示。6月5日前，招募省和高校项目办通过查看信息系统中的对接名单，通知志愿者在毕业高校所在省（区、市）参加统一体检。体检结束后，由招募省在信息系统里填写体检结果。如出现体检不合格的情况，取消其录取资格，空缺指标由服务省在本省补招。志愿者所在的招募省项目办负责公示，并向志愿者寄发确认通知书。另，从延长服务期的西部计划志愿者中选拔的，直接进入公示程序。</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6.集中培训和上岗。各服务省项目办要按照西部计划的统一要求组织基层青年工作专项行动志愿者集中培训，同时对第一次接收西部计划志愿者的县级团委负责人至少组织一次培训，志愿者到达服务地后，县级团委要有针对性地安排志愿者参加上岗前培训。</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五、工作要求</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1.高度重视，加强领导。基层青年工作专项行动是贯彻落实党中央的重要指示精神、加强党的青年工作、落实推动全团重点工作任务、切实加强基层组织建设和基层工作的具体措施，各地要高度重视，加强领导，认真研究西部计划选派方式改变后可能带来的新变化，在总结西部计划往年实施经验的基础上，积极探索基层青年工作专项行动的工作机制，切实发挥志愿者在基层青年工作中的积极作用。</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2.精心组织、务求实效。招募省项目办、高校项目办要高度负责，对报名学生加大审核和面试力度，加强全面考察，严格按照选拔标准择优录取，真正选拔政治思想过硬、素质全面、身体健康、甘于奉献的优秀志愿者。各省项目办要加强在招募选拔、培训派遣、日常管理等工作环节的指导和监督，确保基层青年工作专项行动顺利推进。相关县级团委要坚持“谁用人、谁受益、谁负责”，坚持“培养与使用并重”，坚持“严格要求、热情爱护”的原则，切实加强志愿者服务期间的安全健康管理、工作管理和评估考核等，做好服务期满志愿者的就业服务工作。</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sidRPr="00584603">
        <w:rPr>
          <w:rFonts w:asciiTheme="majorEastAsia" w:eastAsiaTheme="majorEastAsia" w:hAnsiTheme="majorEastAsia" w:cs="Times New Roman" w:hint="eastAsia"/>
          <w:color w:val="333333"/>
        </w:rPr>
        <w:t xml:space="preserve">　　3.统筹协调、探索经验。基层青年工作是今年新增的西部计划专项行动，涉及地区多，招募范围广，选拔标准高，衔接任务重，各级项目办要注意统筹协调各项工作，及时沟通工作信息，创新工作方式，不断总结经验，为基层青年工作专项行动的扎实推进和西部计划健康持续发展探索有益经验。　</w:t>
      </w:r>
    </w:p>
    <w:p w:rsidR="00584603" w:rsidRPr="00584603" w:rsidRDefault="00584603" w:rsidP="00584603">
      <w:pPr>
        <w:pStyle w:val="a5"/>
        <w:spacing w:before="240" w:beforeAutospacing="0" w:after="240" w:afterAutospacing="0" w:line="336" w:lineRule="atLeast"/>
        <w:rPr>
          <w:rFonts w:asciiTheme="majorEastAsia" w:eastAsiaTheme="majorEastAsia" w:hAnsiTheme="majorEastAsia" w:cs="Times New Roman" w:hint="eastAsia"/>
          <w:color w:val="333333"/>
        </w:rPr>
      </w:pPr>
      <w:r>
        <w:rPr>
          <w:rFonts w:asciiTheme="majorEastAsia" w:eastAsiaTheme="majorEastAsia" w:hAnsiTheme="majorEastAsia" w:cs="Times New Roman" w:hint="eastAsia"/>
          <w:color w:val="333333"/>
        </w:rPr>
        <w:t xml:space="preserve">　　　　　　　　　　　　　　　　　　　　</w:t>
      </w:r>
      <w:r w:rsidRPr="00584603">
        <w:rPr>
          <w:rFonts w:asciiTheme="majorEastAsia" w:eastAsiaTheme="majorEastAsia" w:hAnsiTheme="majorEastAsia" w:cs="Times New Roman" w:hint="eastAsia"/>
          <w:color w:val="333333"/>
        </w:rPr>
        <w:t>全国大学生志愿服务西部计划</w:t>
      </w:r>
      <w:r w:rsidRPr="00584603">
        <w:rPr>
          <w:rFonts w:asciiTheme="majorEastAsia" w:eastAsiaTheme="majorEastAsia" w:hAnsiTheme="majorEastAsia" w:cs="Times New Roman" w:hint="eastAsia"/>
          <w:color w:val="333333"/>
        </w:rPr>
        <w:br/>
        <w:t xml:space="preserve">　　　　　　　　　　　　　　　　　　　　　  项目管理办公室     </w:t>
      </w:r>
      <w:r w:rsidRPr="00584603">
        <w:rPr>
          <w:rFonts w:asciiTheme="majorEastAsia" w:eastAsiaTheme="majorEastAsia" w:hAnsiTheme="majorEastAsia" w:cs="Times New Roman" w:hint="eastAsia"/>
          <w:color w:val="333333"/>
        </w:rPr>
        <w:br/>
      </w:r>
      <w:r>
        <w:rPr>
          <w:rFonts w:asciiTheme="majorEastAsia" w:eastAsiaTheme="majorEastAsia" w:hAnsiTheme="majorEastAsia" w:cs="Times New Roman" w:hint="eastAsia"/>
          <w:color w:val="333333"/>
        </w:rPr>
        <w:t xml:space="preserve">　　　　　　　　　　　　　　　　　　　　　　</w:t>
      </w:r>
      <w:r w:rsidRPr="00584603">
        <w:rPr>
          <w:rFonts w:asciiTheme="majorEastAsia" w:eastAsiaTheme="majorEastAsia" w:hAnsiTheme="majorEastAsia" w:cs="Times New Roman" w:hint="eastAsia"/>
          <w:color w:val="333333"/>
        </w:rPr>
        <w:t>2009年4月1日</w:t>
      </w:r>
    </w:p>
    <w:p w:rsidR="004622CC" w:rsidRPr="00584603" w:rsidRDefault="004622CC"/>
    <w:sectPr w:rsidR="004622CC" w:rsidRPr="005846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2CC" w:rsidRDefault="004622CC" w:rsidP="00584603">
      <w:r>
        <w:separator/>
      </w:r>
    </w:p>
  </w:endnote>
  <w:endnote w:type="continuationSeparator" w:id="1">
    <w:p w:rsidR="004622CC" w:rsidRDefault="004622CC" w:rsidP="005846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2CC" w:rsidRDefault="004622CC" w:rsidP="00584603">
      <w:r>
        <w:separator/>
      </w:r>
    </w:p>
  </w:footnote>
  <w:footnote w:type="continuationSeparator" w:id="1">
    <w:p w:rsidR="004622CC" w:rsidRDefault="004622CC" w:rsidP="005846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4603"/>
    <w:rsid w:val="004622CC"/>
    <w:rsid w:val="00584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46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4603"/>
    <w:rPr>
      <w:sz w:val="18"/>
      <w:szCs w:val="18"/>
    </w:rPr>
  </w:style>
  <w:style w:type="paragraph" w:styleId="a4">
    <w:name w:val="footer"/>
    <w:basedOn w:val="a"/>
    <w:link w:val="Char0"/>
    <w:uiPriority w:val="99"/>
    <w:semiHidden/>
    <w:unhideWhenUsed/>
    <w:rsid w:val="005846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4603"/>
    <w:rPr>
      <w:sz w:val="18"/>
      <w:szCs w:val="18"/>
    </w:rPr>
  </w:style>
  <w:style w:type="paragraph" w:styleId="a5">
    <w:name w:val="Normal (Web)"/>
    <w:basedOn w:val="a"/>
    <w:uiPriority w:val="99"/>
    <w:semiHidden/>
    <w:unhideWhenUsed/>
    <w:rsid w:val="00584603"/>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584603"/>
  </w:style>
  <w:style w:type="character" w:styleId="a6">
    <w:name w:val="Hyperlink"/>
    <w:basedOn w:val="a0"/>
    <w:uiPriority w:val="99"/>
    <w:semiHidden/>
    <w:unhideWhenUsed/>
    <w:rsid w:val="00584603"/>
    <w:rPr>
      <w:color w:val="0000FF"/>
      <w:u w:val="single"/>
    </w:rPr>
  </w:style>
  <w:style w:type="paragraph" w:customStyle="1" w:styleId="p0">
    <w:name w:val="p0"/>
    <w:basedOn w:val="a"/>
    <w:rsid w:val="005846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80457374">
      <w:bodyDiv w:val="1"/>
      <w:marLeft w:val="0"/>
      <w:marRight w:val="0"/>
      <w:marTop w:val="0"/>
      <w:marBottom w:val="0"/>
      <w:divBdr>
        <w:top w:val="none" w:sz="0" w:space="0" w:color="auto"/>
        <w:left w:val="none" w:sz="0" w:space="0" w:color="auto"/>
        <w:bottom w:val="none" w:sz="0" w:space="0" w:color="auto"/>
        <w:right w:val="none" w:sz="0" w:space="0" w:color="auto"/>
      </w:divBdr>
    </w:div>
    <w:div w:id="179682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2015-04-23T02:41:00Z</dcterms:created>
  <dcterms:modified xsi:type="dcterms:W3CDTF">2015-04-23T02:43:00Z</dcterms:modified>
</cp:coreProperties>
</file>